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58" w:rsidRDefault="003F27E4">
      <w:pPr>
        <w:jc w:val="center"/>
        <w:rPr>
          <w:sz w:val="40"/>
          <w:szCs w:val="40"/>
          <w:lang w:val="el-GR"/>
        </w:rPr>
      </w:pPr>
      <w:r>
        <w:rPr>
          <w:sz w:val="40"/>
          <w:szCs w:val="40"/>
          <w:lang w:val="el-GR"/>
        </w:rPr>
        <w:t>ΕΘΝΙΚΗ ΜΕΤΕΩΡΟΛΟΓΙΚΗ ΥΠΗΡΕΣΙΑ</w:t>
      </w: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3F27E4">
      <w:pPr>
        <w:jc w:val="center"/>
        <w:rPr>
          <w:sz w:val="40"/>
          <w:szCs w:val="40"/>
          <w:lang w:val="el-GR"/>
        </w:rPr>
      </w:pPr>
      <w:r>
        <w:rPr>
          <w:sz w:val="40"/>
          <w:szCs w:val="40"/>
          <w:lang w:val="el-GR"/>
        </w:rPr>
        <w:t>ΜΕΛΕΤΗ</w:t>
      </w:r>
    </w:p>
    <w:p w:rsidR="00594758" w:rsidRDefault="003F27E4">
      <w:pPr>
        <w:jc w:val="center"/>
        <w:rPr>
          <w:sz w:val="40"/>
          <w:szCs w:val="40"/>
          <w:lang w:val="el-GR"/>
        </w:rPr>
      </w:pPr>
      <w:r>
        <w:rPr>
          <w:sz w:val="40"/>
          <w:szCs w:val="40"/>
          <w:lang w:val="el-GR"/>
        </w:rPr>
        <w:t>ΚΑΘΟΡΙΣΜΟΥ ΚΛΙΜΑΤΙΚΩΝ ΖΩΝΩΝ ΤΗΣ ΕΛΛΑΔΑΣ</w:t>
      </w:r>
    </w:p>
    <w:p w:rsidR="00594758" w:rsidRDefault="003F27E4">
      <w:pPr>
        <w:jc w:val="center"/>
        <w:rPr>
          <w:sz w:val="40"/>
          <w:szCs w:val="40"/>
          <w:lang w:val="el-GR"/>
        </w:rPr>
      </w:pPr>
      <w:r>
        <w:rPr>
          <w:sz w:val="40"/>
          <w:szCs w:val="40"/>
          <w:lang w:val="el-GR"/>
        </w:rPr>
        <w:t xml:space="preserve">ΓΙΑ ΧΡΗΣΗ ΣΤΗΝ ΕΚΤΙΜΗΣΗ ΤΟΥ ΠΟΣΟΣΤΟΥ ΕΠΙΔΟΜΑΤΟΣ ΠΕΤΡΕΛΑΙΟΥ ΘΕΡΜΑΝΣΗΣ ΑΝΑ </w:t>
      </w:r>
      <w:r w:rsidR="0053125A">
        <w:rPr>
          <w:sz w:val="40"/>
          <w:szCs w:val="40"/>
          <w:lang w:val="el-GR"/>
        </w:rPr>
        <w:t>ΟΙΚΙΣΜΟ</w:t>
      </w:r>
      <w:r w:rsidR="005B0524">
        <w:rPr>
          <w:sz w:val="40"/>
          <w:szCs w:val="40"/>
          <w:lang w:val="el-GR"/>
        </w:rPr>
        <w:t xml:space="preserve"> </w:t>
      </w: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594758">
      <w:pPr>
        <w:jc w:val="center"/>
        <w:rPr>
          <w:sz w:val="40"/>
          <w:szCs w:val="40"/>
          <w:lang w:val="el-GR"/>
        </w:rPr>
      </w:pPr>
    </w:p>
    <w:p w:rsidR="00594758" w:rsidRDefault="003F27E4">
      <w:pPr>
        <w:jc w:val="center"/>
        <w:rPr>
          <w:sz w:val="32"/>
          <w:szCs w:val="32"/>
          <w:lang w:val="el-GR"/>
        </w:rPr>
      </w:pPr>
      <w:r>
        <w:rPr>
          <w:sz w:val="32"/>
          <w:szCs w:val="32"/>
          <w:lang w:val="el-GR"/>
        </w:rPr>
        <w:t>Αθήνα, Ιούνιος 2020</w:t>
      </w:r>
    </w:p>
    <w:p w:rsidR="00594758" w:rsidRDefault="00594758">
      <w:pPr>
        <w:jc w:val="center"/>
        <w:rPr>
          <w:sz w:val="40"/>
          <w:szCs w:val="40"/>
          <w:lang w:val="el-GR"/>
        </w:rPr>
      </w:pPr>
    </w:p>
    <w:p w:rsidR="00594758" w:rsidRDefault="003F27E4">
      <w:pPr>
        <w:jc w:val="both"/>
        <w:rPr>
          <w:b/>
          <w:bCs/>
          <w:sz w:val="28"/>
          <w:szCs w:val="28"/>
          <w:lang w:val="el-GR"/>
        </w:rPr>
      </w:pPr>
      <w:r>
        <w:rPr>
          <w:b/>
          <w:bCs/>
          <w:sz w:val="28"/>
          <w:szCs w:val="28"/>
          <w:lang w:val="el-GR"/>
        </w:rPr>
        <w:t>Ομάδα εργασίας που ανέπτυξε αυτή τη μελέτη:</w:t>
      </w:r>
    </w:p>
    <w:p w:rsidR="00594758" w:rsidRDefault="00594758">
      <w:pPr>
        <w:jc w:val="both"/>
        <w:rPr>
          <w:b/>
          <w:bCs/>
          <w:sz w:val="28"/>
          <w:szCs w:val="28"/>
          <w:lang w:val="el-GR"/>
        </w:rPr>
      </w:pPr>
    </w:p>
    <w:p w:rsidR="00594758" w:rsidRDefault="003F27E4">
      <w:pPr>
        <w:spacing w:after="0" w:line="360" w:lineRule="auto"/>
        <w:jc w:val="both"/>
        <w:rPr>
          <w:sz w:val="24"/>
          <w:szCs w:val="24"/>
          <w:lang w:val="el-GR"/>
        </w:rPr>
      </w:pPr>
      <w:proofErr w:type="spellStart"/>
      <w:r>
        <w:rPr>
          <w:sz w:val="24"/>
          <w:szCs w:val="24"/>
          <w:lang w:val="el-GR"/>
        </w:rPr>
        <w:t>Αναδρανιστάκης</w:t>
      </w:r>
      <w:proofErr w:type="spellEnd"/>
      <w:r>
        <w:rPr>
          <w:sz w:val="24"/>
          <w:szCs w:val="24"/>
          <w:lang w:val="el-GR"/>
        </w:rPr>
        <w:t xml:space="preserve"> Εμμανουήλ</w:t>
      </w:r>
      <w:r>
        <w:rPr>
          <w:sz w:val="24"/>
          <w:szCs w:val="24"/>
          <w:lang w:val="el-GR"/>
        </w:rPr>
        <w:tab/>
      </w:r>
      <w:r>
        <w:rPr>
          <w:sz w:val="24"/>
          <w:szCs w:val="24"/>
          <w:lang w:val="el-GR"/>
        </w:rPr>
        <w:tab/>
        <w:t>Δρ. Φυσικός-Μετεωρολόγος</w:t>
      </w:r>
    </w:p>
    <w:p w:rsidR="00594758" w:rsidRDefault="003F27E4">
      <w:pPr>
        <w:spacing w:after="0" w:line="360" w:lineRule="auto"/>
        <w:jc w:val="both"/>
        <w:rPr>
          <w:sz w:val="24"/>
          <w:szCs w:val="24"/>
          <w:lang w:val="el-GR"/>
        </w:rPr>
      </w:pP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t>Υποδιοικητής ΕΜΥ</w:t>
      </w:r>
    </w:p>
    <w:p w:rsidR="00594758" w:rsidRDefault="00594758">
      <w:pPr>
        <w:spacing w:after="0" w:line="360" w:lineRule="auto"/>
        <w:jc w:val="both"/>
        <w:rPr>
          <w:sz w:val="24"/>
          <w:szCs w:val="24"/>
          <w:lang w:val="el-GR"/>
        </w:rPr>
      </w:pPr>
    </w:p>
    <w:p w:rsidR="00594758" w:rsidRDefault="003F27E4">
      <w:pPr>
        <w:spacing w:after="0" w:line="360" w:lineRule="auto"/>
        <w:jc w:val="both"/>
        <w:rPr>
          <w:sz w:val="24"/>
          <w:szCs w:val="24"/>
          <w:lang w:val="el-GR"/>
        </w:rPr>
      </w:pPr>
      <w:proofErr w:type="spellStart"/>
      <w:r>
        <w:rPr>
          <w:sz w:val="24"/>
          <w:szCs w:val="24"/>
          <w:lang w:val="el-GR"/>
        </w:rPr>
        <w:t>Μαμάρα</w:t>
      </w:r>
      <w:proofErr w:type="spellEnd"/>
      <w:r>
        <w:rPr>
          <w:sz w:val="24"/>
          <w:szCs w:val="24"/>
          <w:lang w:val="el-GR"/>
        </w:rPr>
        <w:t xml:space="preserve"> Άννα</w:t>
      </w:r>
      <w:r>
        <w:rPr>
          <w:sz w:val="24"/>
          <w:szCs w:val="24"/>
          <w:lang w:val="el-GR"/>
        </w:rPr>
        <w:tab/>
      </w:r>
      <w:r>
        <w:rPr>
          <w:sz w:val="24"/>
          <w:szCs w:val="24"/>
          <w:lang w:val="el-GR"/>
        </w:rPr>
        <w:tab/>
      </w:r>
      <w:r>
        <w:rPr>
          <w:sz w:val="24"/>
          <w:szCs w:val="24"/>
          <w:lang w:val="el-GR"/>
        </w:rPr>
        <w:tab/>
      </w:r>
      <w:r>
        <w:rPr>
          <w:sz w:val="24"/>
          <w:szCs w:val="24"/>
          <w:lang w:val="el-GR"/>
        </w:rPr>
        <w:tab/>
        <w:t>Δρ. Μαθηματικός-Μετεωρολόγος</w:t>
      </w:r>
    </w:p>
    <w:p w:rsidR="00594758" w:rsidRDefault="003F27E4">
      <w:pPr>
        <w:spacing w:after="0" w:line="360" w:lineRule="auto"/>
        <w:jc w:val="both"/>
        <w:rPr>
          <w:sz w:val="24"/>
          <w:szCs w:val="24"/>
          <w:lang w:val="el-GR"/>
        </w:rPr>
      </w:pPr>
      <w:r>
        <w:rPr>
          <w:sz w:val="24"/>
          <w:szCs w:val="24"/>
          <w:lang w:val="el-GR"/>
        </w:rPr>
        <w:tab/>
      </w:r>
      <w:r>
        <w:rPr>
          <w:sz w:val="24"/>
          <w:szCs w:val="24"/>
          <w:lang w:val="el-GR"/>
        </w:rPr>
        <w:tab/>
      </w:r>
      <w:r>
        <w:rPr>
          <w:sz w:val="24"/>
          <w:szCs w:val="24"/>
          <w:lang w:val="el-GR"/>
        </w:rPr>
        <w:tab/>
      </w:r>
      <w:r>
        <w:rPr>
          <w:sz w:val="24"/>
          <w:szCs w:val="24"/>
          <w:lang w:val="el-GR"/>
        </w:rPr>
        <w:tab/>
      </w:r>
      <w:r>
        <w:rPr>
          <w:sz w:val="24"/>
          <w:szCs w:val="24"/>
          <w:lang w:val="el-GR"/>
        </w:rPr>
        <w:tab/>
        <w:t xml:space="preserve">Προϊσταμένη Τμήματος Κλιματολογίας </w:t>
      </w:r>
    </w:p>
    <w:p w:rsidR="00594758" w:rsidRDefault="003F27E4">
      <w:pPr>
        <w:spacing w:after="0" w:line="360" w:lineRule="auto"/>
        <w:ind w:left="3600"/>
        <w:rPr>
          <w:sz w:val="24"/>
          <w:szCs w:val="24"/>
          <w:lang w:val="el-GR"/>
        </w:rPr>
      </w:pPr>
      <w:r>
        <w:rPr>
          <w:sz w:val="24"/>
          <w:szCs w:val="24"/>
          <w:lang w:val="el-GR"/>
        </w:rPr>
        <w:t>Διεύθυνση Κλιματολογίας, Περιβάλλοντος και Μετεωρολογικών Παρατηρήσεων ΕΜΥ</w:t>
      </w:r>
    </w:p>
    <w:p w:rsidR="00594758" w:rsidRDefault="00594758">
      <w:pPr>
        <w:spacing w:after="0" w:line="360" w:lineRule="auto"/>
        <w:jc w:val="both"/>
        <w:rPr>
          <w:sz w:val="24"/>
          <w:szCs w:val="24"/>
          <w:lang w:val="el-GR"/>
        </w:rPr>
      </w:pPr>
    </w:p>
    <w:p w:rsidR="00594758" w:rsidRDefault="003F27E4">
      <w:pPr>
        <w:spacing w:after="0" w:line="360" w:lineRule="auto"/>
        <w:jc w:val="both"/>
        <w:rPr>
          <w:sz w:val="24"/>
          <w:szCs w:val="24"/>
          <w:lang w:val="el-GR"/>
        </w:rPr>
      </w:pPr>
      <w:proofErr w:type="spellStart"/>
      <w:r>
        <w:rPr>
          <w:sz w:val="24"/>
          <w:szCs w:val="24"/>
          <w:lang w:val="el-GR"/>
        </w:rPr>
        <w:t>Χαραλαμπόπουλος</w:t>
      </w:r>
      <w:proofErr w:type="spellEnd"/>
      <w:r>
        <w:rPr>
          <w:sz w:val="24"/>
          <w:szCs w:val="24"/>
          <w:lang w:val="el-GR"/>
        </w:rPr>
        <w:t xml:space="preserve"> Χρήστος</w:t>
      </w:r>
      <w:r>
        <w:rPr>
          <w:sz w:val="24"/>
          <w:szCs w:val="24"/>
          <w:lang w:val="el-GR"/>
        </w:rPr>
        <w:tab/>
      </w:r>
      <w:r>
        <w:rPr>
          <w:sz w:val="24"/>
          <w:szCs w:val="24"/>
          <w:lang w:val="el-GR"/>
        </w:rPr>
        <w:tab/>
        <w:t>Φυσικός-Μετεωρολόγος</w:t>
      </w:r>
    </w:p>
    <w:p w:rsidR="00594758" w:rsidRDefault="003F27E4">
      <w:pPr>
        <w:spacing w:after="0" w:line="360" w:lineRule="auto"/>
        <w:ind w:left="2880" w:firstLine="720"/>
        <w:jc w:val="both"/>
        <w:rPr>
          <w:sz w:val="24"/>
          <w:szCs w:val="24"/>
          <w:lang w:val="el-GR"/>
        </w:rPr>
      </w:pPr>
      <w:r>
        <w:rPr>
          <w:sz w:val="24"/>
          <w:szCs w:val="24"/>
          <w:lang w:val="el-GR"/>
        </w:rPr>
        <w:t>Επιτελής Τμήματος Μετεωρολογικών Παρατηρήσεων</w:t>
      </w:r>
    </w:p>
    <w:p w:rsidR="00594758" w:rsidRDefault="003F27E4">
      <w:pPr>
        <w:spacing w:after="0" w:line="360" w:lineRule="auto"/>
        <w:ind w:left="3600"/>
        <w:rPr>
          <w:sz w:val="24"/>
          <w:szCs w:val="24"/>
          <w:lang w:val="el-GR"/>
        </w:rPr>
      </w:pPr>
      <w:r>
        <w:rPr>
          <w:sz w:val="24"/>
          <w:szCs w:val="24"/>
          <w:lang w:val="el-GR"/>
        </w:rPr>
        <w:t>Διεύθυνση Κλιματολογίας, Περιβάλλοντος και Μετεωρολογικών Παρατηρήσεων ΕΜΥ</w:t>
      </w:r>
    </w:p>
    <w:p w:rsidR="00594758" w:rsidRDefault="00594758">
      <w:pPr>
        <w:spacing w:after="0" w:line="360" w:lineRule="auto"/>
        <w:jc w:val="both"/>
        <w:rPr>
          <w:sz w:val="24"/>
          <w:szCs w:val="24"/>
          <w:lang w:val="el-GR"/>
        </w:rPr>
      </w:pPr>
    </w:p>
    <w:p w:rsidR="004C145C" w:rsidRPr="004C145C" w:rsidRDefault="003F27E4" w:rsidP="004C145C">
      <w:pPr>
        <w:spacing w:after="0" w:line="360" w:lineRule="auto"/>
        <w:jc w:val="both"/>
        <w:rPr>
          <w:sz w:val="24"/>
          <w:szCs w:val="24"/>
          <w:lang w:val="el-GR"/>
        </w:rPr>
      </w:pPr>
      <w:r>
        <w:rPr>
          <w:sz w:val="24"/>
          <w:szCs w:val="24"/>
          <w:lang w:val="el-GR"/>
        </w:rPr>
        <w:t>Σάμος Ιωάννης</w:t>
      </w:r>
      <w:r>
        <w:rPr>
          <w:sz w:val="24"/>
          <w:szCs w:val="24"/>
          <w:lang w:val="el-GR"/>
        </w:rPr>
        <w:tab/>
      </w:r>
      <w:r>
        <w:rPr>
          <w:sz w:val="24"/>
          <w:szCs w:val="24"/>
          <w:lang w:val="el-GR"/>
        </w:rPr>
        <w:tab/>
      </w:r>
      <w:r>
        <w:rPr>
          <w:sz w:val="24"/>
          <w:szCs w:val="24"/>
          <w:lang w:val="el-GR"/>
        </w:rPr>
        <w:tab/>
      </w:r>
      <w:r w:rsidR="004C145C">
        <w:rPr>
          <w:sz w:val="24"/>
          <w:szCs w:val="24"/>
        </w:rPr>
        <w:t>MSc</w:t>
      </w:r>
      <w:r w:rsidR="004C145C">
        <w:rPr>
          <w:sz w:val="24"/>
          <w:szCs w:val="24"/>
          <w:lang w:val="el-GR"/>
        </w:rPr>
        <w:t>. Φυσικός-Μετεωρολόγος ΕΜΥ</w:t>
      </w:r>
    </w:p>
    <w:p w:rsidR="004C145C" w:rsidRPr="007F11FE" w:rsidRDefault="004C145C" w:rsidP="004C145C">
      <w:pPr>
        <w:spacing w:after="0" w:line="360" w:lineRule="auto"/>
        <w:ind w:left="3600"/>
        <w:jc w:val="both"/>
        <w:rPr>
          <w:sz w:val="24"/>
          <w:szCs w:val="24"/>
          <w:lang w:val="el-GR"/>
        </w:rPr>
      </w:pPr>
      <w:r w:rsidRPr="007F11FE">
        <w:rPr>
          <w:sz w:val="24"/>
          <w:szCs w:val="24"/>
          <w:lang w:val="el-GR"/>
        </w:rPr>
        <w:t>Επιτελής Τμήματος Εφαρμογών Μετεωρολογικής Υποστήριξης</w:t>
      </w:r>
    </w:p>
    <w:p w:rsidR="004C145C" w:rsidRPr="007F11FE" w:rsidRDefault="004C145C" w:rsidP="004C145C">
      <w:pPr>
        <w:spacing w:after="0" w:line="360" w:lineRule="auto"/>
        <w:ind w:left="2880" w:firstLine="720"/>
        <w:jc w:val="both"/>
        <w:rPr>
          <w:sz w:val="24"/>
          <w:szCs w:val="24"/>
          <w:lang w:val="el-GR"/>
        </w:rPr>
      </w:pPr>
      <w:r w:rsidRPr="007F11FE">
        <w:rPr>
          <w:sz w:val="24"/>
          <w:szCs w:val="24"/>
          <w:lang w:val="el-GR"/>
        </w:rPr>
        <w:t>Διεύθυνση Τηλεπικοινωνιών - Πληροφορικής</w:t>
      </w: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p w:rsidR="00594758" w:rsidRDefault="00594758">
      <w:pPr>
        <w:spacing w:after="0" w:line="360" w:lineRule="auto"/>
        <w:jc w:val="both"/>
        <w:rPr>
          <w:sz w:val="24"/>
          <w:szCs w:val="24"/>
          <w:lang w:val="el-GR"/>
        </w:rPr>
      </w:pPr>
    </w:p>
    <w:sdt>
      <w:sdtPr>
        <w:rPr>
          <w:rFonts w:asciiTheme="minorHAnsi" w:eastAsiaTheme="minorHAnsi" w:hAnsiTheme="minorHAnsi" w:cstheme="minorBidi"/>
          <w:color w:val="auto"/>
          <w:sz w:val="22"/>
          <w:szCs w:val="22"/>
        </w:rPr>
        <w:id w:val="344256610"/>
        <w:docPartObj>
          <w:docPartGallery w:val="Table of Contents"/>
          <w:docPartUnique/>
        </w:docPartObj>
      </w:sdtPr>
      <w:sdtContent>
        <w:bookmarkStart w:id="0" w:name="_Toc44589712" w:displacedByCustomXml="prev"/>
        <w:p w:rsidR="00594758" w:rsidRDefault="003F27E4">
          <w:pPr>
            <w:pStyle w:val="af0"/>
            <w:rPr>
              <w:lang w:val="el-GR"/>
            </w:rPr>
          </w:pPr>
          <w:r>
            <w:rPr>
              <w:lang w:val="el-GR"/>
            </w:rPr>
            <w:t>ΠΕΡΙΕΧΟΜΕΝΑ</w:t>
          </w:r>
          <w:bookmarkEnd w:id="0"/>
        </w:p>
        <w:p w:rsidR="00874BE5" w:rsidRDefault="00E4769C">
          <w:pPr>
            <w:pStyle w:val="10"/>
            <w:rPr>
              <w:rFonts w:eastAsiaTheme="minorEastAsia"/>
              <w:noProof/>
            </w:rPr>
          </w:pPr>
          <w:r>
            <w:fldChar w:fldCharType="begin"/>
          </w:r>
          <w:r w:rsidR="003F27E4">
            <w:rPr>
              <w:webHidden/>
            </w:rPr>
            <w:instrText>TOC \z \o "1-3" \u \h</w:instrText>
          </w:r>
          <w:r>
            <w:fldChar w:fldCharType="separate"/>
          </w:r>
          <w:hyperlink w:anchor="_Toc44589712" w:history="1">
            <w:r w:rsidR="00874BE5" w:rsidRPr="00067A21">
              <w:rPr>
                <w:rStyle w:val="-"/>
                <w:noProof/>
                <w:lang w:val="el-GR"/>
              </w:rPr>
              <w:t>ΠΕΡΙΕΧΟΜΕΝΑ</w:t>
            </w:r>
            <w:r w:rsidR="00874BE5">
              <w:rPr>
                <w:noProof/>
                <w:webHidden/>
              </w:rPr>
              <w:tab/>
            </w:r>
            <w:r>
              <w:rPr>
                <w:noProof/>
                <w:webHidden/>
              </w:rPr>
              <w:fldChar w:fldCharType="begin"/>
            </w:r>
            <w:r w:rsidR="00874BE5">
              <w:rPr>
                <w:noProof/>
                <w:webHidden/>
              </w:rPr>
              <w:instrText xml:space="preserve"> PAGEREF _Toc44589712 \h </w:instrText>
            </w:r>
            <w:r>
              <w:rPr>
                <w:noProof/>
                <w:webHidden/>
              </w:rPr>
            </w:r>
            <w:r>
              <w:rPr>
                <w:noProof/>
                <w:webHidden/>
              </w:rPr>
              <w:fldChar w:fldCharType="separate"/>
            </w:r>
            <w:r w:rsidR="001F57C7">
              <w:rPr>
                <w:noProof/>
                <w:webHidden/>
              </w:rPr>
              <w:t>3</w:t>
            </w:r>
            <w:r>
              <w:rPr>
                <w:noProof/>
                <w:webHidden/>
              </w:rPr>
              <w:fldChar w:fldCharType="end"/>
            </w:r>
          </w:hyperlink>
        </w:p>
        <w:p w:rsidR="00874BE5" w:rsidRDefault="00261FFA">
          <w:pPr>
            <w:pStyle w:val="10"/>
            <w:rPr>
              <w:rFonts w:eastAsiaTheme="minorEastAsia"/>
              <w:noProof/>
            </w:rPr>
          </w:pPr>
          <w:hyperlink w:anchor="_Toc44589713" w:history="1">
            <w:r w:rsidR="00874BE5" w:rsidRPr="00067A21">
              <w:rPr>
                <w:rStyle w:val="-"/>
                <w:noProof/>
                <w:lang w:val="el-GR"/>
              </w:rPr>
              <w:t>ΠΡΟΛΟΓΟΣ</w:t>
            </w:r>
            <w:r w:rsidR="00874BE5">
              <w:rPr>
                <w:noProof/>
                <w:webHidden/>
              </w:rPr>
              <w:tab/>
            </w:r>
            <w:r w:rsidR="00E4769C">
              <w:rPr>
                <w:noProof/>
                <w:webHidden/>
              </w:rPr>
              <w:fldChar w:fldCharType="begin"/>
            </w:r>
            <w:r w:rsidR="00874BE5">
              <w:rPr>
                <w:noProof/>
                <w:webHidden/>
              </w:rPr>
              <w:instrText xml:space="preserve"> PAGEREF _Toc44589713 \h </w:instrText>
            </w:r>
            <w:r w:rsidR="00E4769C">
              <w:rPr>
                <w:noProof/>
                <w:webHidden/>
              </w:rPr>
            </w:r>
            <w:r w:rsidR="00E4769C">
              <w:rPr>
                <w:noProof/>
                <w:webHidden/>
              </w:rPr>
              <w:fldChar w:fldCharType="separate"/>
            </w:r>
            <w:r w:rsidR="001F57C7">
              <w:rPr>
                <w:noProof/>
                <w:webHidden/>
              </w:rPr>
              <w:t>4</w:t>
            </w:r>
            <w:r w:rsidR="00E4769C">
              <w:rPr>
                <w:noProof/>
                <w:webHidden/>
              </w:rPr>
              <w:fldChar w:fldCharType="end"/>
            </w:r>
          </w:hyperlink>
        </w:p>
        <w:p w:rsidR="00874BE5" w:rsidRDefault="00261FFA">
          <w:pPr>
            <w:pStyle w:val="10"/>
            <w:tabs>
              <w:tab w:val="left" w:pos="440"/>
            </w:tabs>
            <w:rPr>
              <w:rFonts w:eastAsiaTheme="minorEastAsia"/>
              <w:noProof/>
            </w:rPr>
          </w:pPr>
          <w:hyperlink w:anchor="_Toc44589714" w:history="1">
            <w:r w:rsidR="00874BE5" w:rsidRPr="00067A21">
              <w:rPr>
                <w:rStyle w:val="-"/>
                <w:noProof/>
                <w:lang w:val="el-GR"/>
              </w:rPr>
              <w:t>1.</w:t>
            </w:r>
            <w:r w:rsidR="00874BE5">
              <w:rPr>
                <w:rFonts w:eastAsiaTheme="minorEastAsia"/>
                <w:noProof/>
              </w:rPr>
              <w:tab/>
            </w:r>
            <w:r w:rsidR="00874BE5" w:rsidRPr="00067A21">
              <w:rPr>
                <w:rStyle w:val="-"/>
                <w:noProof/>
                <w:lang w:val="el-GR"/>
              </w:rPr>
              <w:t>ΕΙΣΑΓΩΓΗ</w:t>
            </w:r>
            <w:r w:rsidR="00874BE5">
              <w:rPr>
                <w:noProof/>
                <w:webHidden/>
              </w:rPr>
              <w:tab/>
            </w:r>
            <w:r w:rsidR="00E4769C">
              <w:rPr>
                <w:noProof/>
                <w:webHidden/>
              </w:rPr>
              <w:fldChar w:fldCharType="begin"/>
            </w:r>
            <w:r w:rsidR="00874BE5">
              <w:rPr>
                <w:noProof/>
                <w:webHidden/>
              </w:rPr>
              <w:instrText xml:space="preserve"> PAGEREF _Toc44589714 \h </w:instrText>
            </w:r>
            <w:r w:rsidR="00E4769C">
              <w:rPr>
                <w:noProof/>
                <w:webHidden/>
              </w:rPr>
            </w:r>
            <w:r w:rsidR="00E4769C">
              <w:rPr>
                <w:noProof/>
                <w:webHidden/>
              </w:rPr>
              <w:fldChar w:fldCharType="separate"/>
            </w:r>
            <w:r w:rsidR="001F57C7">
              <w:rPr>
                <w:noProof/>
                <w:webHidden/>
              </w:rPr>
              <w:t>5</w:t>
            </w:r>
            <w:r w:rsidR="00E4769C">
              <w:rPr>
                <w:noProof/>
                <w:webHidden/>
              </w:rPr>
              <w:fldChar w:fldCharType="end"/>
            </w:r>
          </w:hyperlink>
        </w:p>
        <w:p w:rsidR="00874BE5" w:rsidRDefault="00261FFA">
          <w:pPr>
            <w:pStyle w:val="10"/>
            <w:tabs>
              <w:tab w:val="left" w:pos="440"/>
            </w:tabs>
            <w:rPr>
              <w:rFonts w:eastAsiaTheme="minorEastAsia"/>
              <w:noProof/>
            </w:rPr>
          </w:pPr>
          <w:hyperlink w:anchor="_Toc44589715" w:history="1">
            <w:r w:rsidR="00874BE5" w:rsidRPr="00067A21">
              <w:rPr>
                <w:rStyle w:val="-"/>
                <w:noProof/>
                <w:lang w:val="el-GR"/>
              </w:rPr>
              <w:t>2.</w:t>
            </w:r>
            <w:r w:rsidR="00874BE5">
              <w:rPr>
                <w:rFonts w:eastAsiaTheme="minorEastAsia"/>
                <w:noProof/>
              </w:rPr>
              <w:tab/>
            </w:r>
            <w:r w:rsidR="00874BE5" w:rsidRPr="00067A21">
              <w:rPr>
                <w:rStyle w:val="-"/>
                <w:noProof/>
                <w:lang w:val="el-GR"/>
              </w:rPr>
              <w:t>ΔΕΔΟΜΕΝΑ</w:t>
            </w:r>
            <w:r w:rsidR="00874BE5">
              <w:rPr>
                <w:noProof/>
                <w:webHidden/>
              </w:rPr>
              <w:tab/>
            </w:r>
            <w:r w:rsidR="00E4769C">
              <w:rPr>
                <w:noProof/>
                <w:webHidden/>
              </w:rPr>
              <w:fldChar w:fldCharType="begin"/>
            </w:r>
            <w:r w:rsidR="00874BE5">
              <w:rPr>
                <w:noProof/>
                <w:webHidden/>
              </w:rPr>
              <w:instrText xml:space="preserve"> PAGEREF _Toc44589715 \h </w:instrText>
            </w:r>
            <w:r w:rsidR="00E4769C">
              <w:rPr>
                <w:noProof/>
                <w:webHidden/>
              </w:rPr>
            </w:r>
            <w:r w:rsidR="00E4769C">
              <w:rPr>
                <w:noProof/>
                <w:webHidden/>
              </w:rPr>
              <w:fldChar w:fldCharType="separate"/>
            </w:r>
            <w:r w:rsidR="001F57C7">
              <w:rPr>
                <w:noProof/>
                <w:webHidden/>
              </w:rPr>
              <w:t>6</w:t>
            </w:r>
            <w:r w:rsidR="00E4769C">
              <w:rPr>
                <w:noProof/>
                <w:webHidden/>
              </w:rPr>
              <w:fldChar w:fldCharType="end"/>
            </w:r>
          </w:hyperlink>
        </w:p>
        <w:p w:rsidR="00874BE5" w:rsidRDefault="00261FFA">
          <w:pPr>
            <w:pStyle w:val="10"/>
            <w:tabs>
              <w:tab w:val="left" w:pos="440"/>
            </w:tabs>
            <w:rPr>
              <w:rFonts w:eastAsiaTheme="minorEastAsia"/>
              <w:noProof/>
            </w:rPr>
          </w:pPr>
          <w:hyperlink w:anchor="_Toc44589716" w:history="1">
            <w:r w:rsidR="00874BE5" w:rsidRPr="00067A21">
              <w:rPr>
                <w:rStyle w:val="-"/>
                <w:noProof/>
                <w:lang w:val="el-GR"/>
              </w:rPr>
              <w:t>3.</w:t>
            </w:r>
            <w:r w:rsidR="00874BE5">
              <w:rPr>
                <w:rFonts w:eastAsiaTheme="minorEastAsia"/>
                <w:noProof/>
              </w:rPr>
              <w:tab/>
            </w:r>
            <w:r w:rsidR="00874BE5" w:rsidRPr="00067A21">
              <w:rPr>
                <w:rStyle w:val="-"/>
                <w:noProof/>
                <w:lang w:val="el-GR"/>
              </w:rPr>
              <w:t>ΜΕΘΟΔΟΛΟΓΙΑ</w:t>
            </w:r>
            <w:r w:rsidR="00874BE5">
              <w:rPr>
                <w:noProof/>
                <w:webHidden/>
              </w:rPr>
              <w:tab/>
            </w:r>
            <w:r w:rsidR="00E4769C">
              <w:rPr>
                <w:noProof/>
                <w:webHidden/>
              </w:rPr>
              <w:fldChar w:fldCharType="begin"/>
            </w:r>
            <w:r w:rsidR="00874BE5">
              <w:rPr>
                <w:noProof/>
                <w:webHidden/>
              </w:rPr>
              <w:instrText xml:space="preserve"> PAGEREF _Toc44589716 \h </w:instrText>
            </w:r>
            <w:r w:rsidR="00E4769C">
              <w:rPr>
                <w:noProof/>
                <w:webHidden/>
              </w:rPr>
            </w:r>
            <w:r w:rsidR="00E4769C">
              <w:rPr>
                <w:noProof/>
                <w:webHidden/>
              </w:rPr>
              <w:fldChar w:fldCharType="separate"/>
            </w:r>
            <w:r w:rsidR="001F57C7">
              <w:rPr>
                <w:noProof/>
                <w:webHidden/>
              </w:rPr>
              <w:t>10</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17" w:history="1">
            <w:r w:rsidR="00874BE5" w:rsidRPr="00067A21">
              <w:rPr>
                <w:rStyle w:val="-"/>
                <w:noProof/>
                <w:lang w:val="el-GR"/>
              </w:rPr>
              <w:t>3.1</w:t>
            </w:r>
            <w:r w:rsidR="00874BE5">
              <w:rPr>
                <w:rFonts w:eastAsiaTheme="minorEastAsia"/>
                <w:noProof/>
              </w:rPr>
              <w:tab/>
            </w:r>
            <w:r w:rsidR="00874BE5" w:rsidRPr="00067A21">
              <w:rPr>
                <w:rStyle w:val="-"/>
                <w:noProof/>
              </w:rPr>
              <w:t>ΥΠΟΛΟΓΙΣΜΟΣ ΒΑΘΜΟΗΜΕΡΩΝ ΘΕΡΜΑΝΣΗΣ</w:t>
            </w:r>
            <w:r w:rsidR="00874BE5">
              <w:rPr>
                <w:noProof/>
                <w:webHidden/>
              </w:rPr>
              <w:tab/>
            </w:r>
            <w:r w:rsidR="00E4769C">
              <w:rPr>
                <w:noProof/>
                <w:webHidden/>
              </w:rPr>
              <w:fldChar w:fldCharType="begin"/>
            </w:r>
            <w:r w:rsidR="00874BE5">
              <w:rPr>
                <w:noProof/>
                <w:webHidden/>
              </w:rPr>
              <w:instrText xml:space="preserve"> PAGEREF _Toc44589717 \h </w:instrText>
            </w:r>
            <w:r w:rsidR="00E4769C">
              <w:rPr>
                <w:noProof/>
                <w:webHidden/>
              </w:rPr>
            </w:r>
            <w:r w:rsidR="00E4769C">
              <w:rPr>
                <w:noProof/>
                <w:webHidden/>
              </w:rPr>
              <w:fldChar w:fldCharType="separate"/>
            </w:r>
            <w:r w:rsidR="001F57C7">
              <w:rPr>
                <w:noProof/>
                <w:webHidden/>
              </w:rPr>
              <w:t>10</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18" w:history="1">
            <w:r w:rsidR="00874BE5" w:rsidRPr="00067A21">
              <w:rPr>
                <w:rStyle w:val="-"/>
                <w:noProof/>
                <w:lang w:val="el-GR"/>
              </w:rPr>
              <w:t>3.2</w:t>
            </w:r>
            <w:r w:rsidR="00874BE5">
              <w:rPr>
                <w:rFonts w:eastAsiaTheme="minorEastAsia"/>
                <w:noProof/>
              </w:rPr>
              <w:tab/>
            </w:r>
            <w:r w:rsidR="00874BE5" w:rsidRPr="00067A21">
              <w:rPr>
                <w:rStyle w:val="-"/>
                <w:noProof/>
                <w:lang w:val="el-GR"/>
              </w:rPr>
              <w:t>ΜΑΘΗΜΑΤΙΚΗ ΜΟΝΤΕΛΟΠΟΙΗΣΗ – ΓΕΩΦΥΣΙΚΕΣ ΠΑΡΑΜΕΤΡΟΙ</w:t>
            </w:r>
            <w:r w:rsidR="00874BE5">
              <w:rPr>
                <w:noProof/>
                <w:webHidden/>
              </w:rPr>
              <w:tab/>
            </w:r>
            <w:r w:rsidR="00E4769C">
              <w:rPr>
                <w:noProof/>
                <w:webHidden/>
              </w:rPr>
              <w:fldChar w:fldCharType="begin"/>
            </w:r>
            <w:r w:rsidR="00874BE5">
              <w:rPr>
                <w:noProof/>
                <w:webHidden/>
              </w:rPr>
              <w:instrText xml:space="preserve"> PAGEREF _Toc44589718 \h </w:instrText>
            </w:r>
            <w:r w:rsidR="00E4769C">
              <w:rPr>
                <w:noProof/>
                <w:webHidden/>
              </w:rPr>
            </w:r>
            <w:r w:rsidR="00E4769C">
              <w:rPr>
                <w:noProof/>
                <w:webHidden/>
              </w:rPr>
              <w:fldChar w:fldCharType="separate"/>
            </w:r>
            <w:r w:rsidR="001F57C7">
              <w:rPr>
                <w:noProof/>
                <w:webHidden/>
              </w:rPr>
              <w:t>12</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19" w:history="1">
            <w:r w:rsidR="00874BE5" w:rsidRPr="00067A21">
              <w:rPr>
                <w:rStyle w:val="-"/>
                <w:noProof/>
                <w:lang w:val="el-GR"/>
              </w:rPr>
              <w:t>3.3</w:t>
            </w:r>
            <w:r w:rsidR="00874BE5">
              <w:rPr>
                <w:rFonts w:eastAsiaTheme="minorEastAsia"/>
                <w:noProof/>
              </w:rPr>
              <w:tab/>
            </w:r>
            <w:r w:rsidR="00874BE5" w:rsidRPr="00067A21">
              <w:rPr>
                <w:rStyle w:val="-"/>
                <w:noProof/>
                <w:lang w:val="el-GR"/>
              </w:rPr>
              <w:t>ΜΕΘΟΔΟΣ ΓΕΩΧΩΡΙΚΗΣ ΠΑΡΕΜΒΟΛΗΣ</w:t>
            </w:r>
            <w:r w:rsidR="00874BE5">
              <w:rPr>
                <w:noProof/>
                <w:webHidden/>
              </w:rPr>
              <w:tab/>
            </w:r>
            <w:r w:rsidR="00E4769C">
              <w:rPr>
                <w:noProof/>
                <w:webHidden/>
              </w:rPr>
              <w:fldChar w:fldCharType="begin"/>
            </w:r>
            <w:r w:rsidR="00874BE5">
              <w:rPr>
                <w:noProof/>
                <w:webHidden/>
              </w:rPr>
              <w:instrText xml:space="preserve"> PAGEREF _Toc44589719 \h </w:instrText>
            </w:r>
            <w:r w:rsidR="00E4769C">
              <w:rPr>
                <w:noProof/>
                <w:webHidden/>
              </w:rPr>
            </w:r>
            <w:r w:rsidR="00E4769C">
              <w:rPr>
                <w:noProof/>
                <w:webHidden/>
              </w:rPr>
              <w:fldChar w:fldCharType="separate"/>
            </w:r>
            <w:r w:rsidR="001F57C7">
              <w:rPr>
                <w:noProof/>
                <w:webHidden/>
              </w:rPr>
              <w:t>14</w:t>
            </w:r>
            <w:r w:rsidR="00E4769C">
              <w:rPr>
                <w:noProof/>
                <w:webHidden/>
              </w:rPr>
              <w:fldChar w:fldCharType="end"/>
            </w:r>
          </w:hyperlink>
        </w:p>
        <w:p w:rsidR="00874BE5" w:rsidRDefault="00261FFA">
          <w:pPr>
            <w:pStyle w:val="10"/>
            <w:tabs>
              <w:tab w:val="left" w:pos="440"/>
            </w:tabs>
            <w:rPr>
              <w:rFonts w:eastAsiaTheme="minorEastAsia"/>
              <w:noProof/>
            </w:rPr>
          </w:pPr>
          <w:hyperlink w:anchor="_Toc44589720" w:history="1">
            <w:r w:rsidR="00874BE5" w:rsidRPr="00067A21">
              <w:rPr>
                <w:rStyle w:val="-"/>
                <w:noProof/>
                <w:lang w:val="el-GR"/>
              </w:rPr>
              <w:t>4.</w:t>
            </w:r>
            <w:r w:rsidR="00874BE5">
              <w:rPr>
                <w:rFonts w:eastAsiaTheme="minorEastAsia"/>
                <w:noProof/>
              </w:rPr>
              <w:tab/>
            </w:r>
            <w:r w:rsidR="00874BE5" w:rsidRPr="00067A21">
              <w:rPr>
                <w:rStyle w:val="-"/>
                <w:noProof/>
                <w:lang w:val="el-GR"/>
              </w:rPr>
              <w:t>ΑΠΟΤΕΛΕΣΜΑΤΑ</w:t>
            </w:r>
            <w:r w:rsidR="00874BE5">
              <w:rPr>
                <w:noProof/>
                <w:webHidden/>
              </w:rPr>
              <w:tab/>
            </w:r>
            <w:r w:rsidR="00E4769C">
              <w:rPr>
                <w:noProof/>
                <w:webHidden/>
              </w:rPr>
              <w:fldChar w:fldCharType="begin"/>
            </w:r>
            <w:r w:rsidR="00874BE5">
              <w:rPr>
                <w:noProof/>
                <w:webHidden/>
              </w:rPr>
              <w:instrText xml:space="preserve"> PAGEREF _Toc44589720 \h </w:instrText>
            </w:r>
            <w:r w:rsidR="00E4769C">
              <w:rPr>
                <w:noProof/>
                <w:webHidden/>
              </w:rPr>
            </w:r>
            <w:r w:rsidR="00E4769C">
              <w:rPr>
                <w:noProof/>
                <w:webHidden/>
              </w:rPr>
              <w:fldChar w:fldCharType="separate"/>
            </w:r>
            <w:r w:rsidR="001F57C7">
              <w:rPr>
                <w:noProof/>
                <w:webHidden/>
              </w:rPr>
              <w:t>15</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21" w:history="1">
            <w:r w:rsidR="00874BE5" w:rsidRPr="00067A21">
              <w:rPr>
                <w:rStyle w:val="-"/>
                <w:noProof/>
                <w:lang w:val="el-GR"/>
              </w:rPr>
              <w:t>4.1</w:t>
            </w:r>
            <w:r w:rsidR="00874BE5">
              <w:rPr>
                <w:rFonts w:eastAsiaTheme="minorEastAsia"/>
                <w:noProof/>
              </w:rPr>
              <w:tab/>
            </w:r>
            <w:r w:rsidR="00874BE5" w:rsidRPr="00067A21">
              <w:rPr>
                <w:rStyle w:val="-"/>
                <w:noProof/>
                <w:lang w:val="el-GR"/>
              </w:rPr>
              <w:t>ΧΩΡΙΚΟΠΟΙΗΣΗ ΕΤΗΣΙΩΝ ΒΑΘΜΟΗΜΕΡΩΝ ΘΕΡΜΑΝΣΗΣ</w:t>
            </w:r>
            <w:r w:rsidR="00874BE5">
              <w:rPr>
                <w:noProof/>
                <w:webHidden/>
              </w:rPr>
              <w:tab/>
            </w:r>
            <w:r w:rsidR="00E4769C">
              <w:rPr>
                <w:noProof/>
                <w:webHidden/>
              </w:rPr>
              <w:fldChar w:fldCharType="begin"/>
            </w:r>
            <w:r w:rsidR="00874BE5">
              <w:rPr>
                <w:noProof/>
                <w:webHidden/>
              </w:rPr>
              <w:instrText xml:space="preserve"> PAGEREF _Toc44589721 \h </w:instrText>
            </w:r>
            <w:r w:rsidR="00E4769C">
              <w:rPr>
                <w:noProof/>
                <w:webHidden/>
              </w:rPr>
            </w:r>
            <w:r w:rsidR="00E4769C">
              <w:rPr>
                <w:noProof/>
                <w:webHidden/>
              </w:rPr>
              <w:fldChar w:fldCharType="separate"/>
            </w:r>
            <w:r w:rsidR="001F57C7">
              <w:rPr>
                <w:noProof/>
                <w:webHidden/>
              </w:rPr>
              <w:t>15</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22" w:history="1">
            <w:r w:rsidR="00874BE5" w:rsidRPr="00067A21">
              <w:rPr>
                <w:rStyle w:val="-"/>
                <w:noProof/>
                <w:lang w:val="el-GR"/>
              </w:rPr>
              <w:t>4.2</w:t>
            </w:r>
            <w:r w:rsidR="00874BE5">
              <w:rPr>
                <w:rFonts w:eastAsiaTheme="minorEastAsia"/>
                <w:noProof/>
              </w:rPr>
              <w:tab/>
            </w:r>
            <w:r w:rsidR="00874BE5" w:rsidRPr="00067A21">
              <w:rPr>
                <w:rStyle w:val="-"/>
                <w:noProof/>
                <w:lang w:val="el-GR"/>
              </w:rPr>
              <w:t>ΓΕΩΓΡΑΦΙΚΗ ΚΑΤΑΝΟΜΗ ΒΑΘΜΟΗΜΕΡΩΝ ΘΕΡΜΑΝΣΗΣ – ΔΙΑΧΩΡΙΣΜΟΣ ΚΛΙΜΑΤΙΚΩΝ ΖΩΝΩΝ</w:t>
            </w:r>
            <w:r w:rsidR="00874BE5">
              <w:rPr>
                <w:noProof/>
                <w:webHidden/>
              </w:rPr>
              <w:tab/>
            </w:r>
            <w:r w:rsidR="00E4769C">
              <w:rPr>
                <w:noProof/>
                <w:webHidden/>
              </w:rPr>
              <w:fldChar w:fldCharType="begin"/>
            </w:r>
            <w:r w:rsidR="00874BE5">
              <w:rPr>
                <w:noProof/>
                <w:webHidden/>
              </w:rPr>
              <w:instrText xml:space="preserve"> PAGEREF _Toc44589722 \h </w:instrText>
            </w:r>
            <w:r w:rsidR="00E4769C">
              <w:rPr>
                <w:noProof/>
                <w:webHidden/>
              </w:rPr>
            </w:r>
            <w:r w:rsidR="00E4769C">
              <w:rPr>
                <w:noProof/>
                <w:webHidden/>
              </w:rPr>
              <w:fldChar w:fldCharType="separate"/>
            </w:r>
            <w:r w:rsidR="001F57C7">
              <w:rPr>
                <w:noProof/>
                <w:webHidden/>
              </w:rPr>
              <w:t>16</w:t>
            </w:r>
            <w:r w:rsidR="00E4769C">
              <w:rPr>
                <w:noProof/>
                <w:webHidden/>
              </w:rPr>
              <w:fldChar w:fldCharType="end"/>
            </w:r>
          </w:hyperlink>
        </w:p>
        <w:p w:rsidR="00874BE5" w:rsidRDefault="00261FFA">
          <w:pPr>
            <w:pStyle w:val="20"/>
            <w:tabs>
              <w:tab w:val="left" w:pos="880"/>
              <w:tab w:val="right" w:leader="dot" w:pos="9350"/>
            </w:tabs>
            <w:rPr>
              <w:rFonts w:eastAsiaTheme="minorEastAsia"/>
              <w:noProof/>
            </w:rPr>
          </w:pPr>
          <w:hyperlink w:anchor="_Toc44589723" w:history="1">
            <w:r w:rsidR="00874BE5" w:rsidRPr="00067A21">
              <w:rPr>
                <w:rStyle w:val="-"/>
                <w:noProof/>
                <w:lang w:val="el-GR"/>
              </w:rPr>
              <w:t>4.3</w:t>
            </w:r>
            <w:r w:rsidR="00874BE5">
              <w:rPr>
                <w:rFonts w:eastAsiaTheme="minorEastAsia"/>
                <w:noProof/>
              </w:rPr>
              <w:tab/>
            </w:r>
            <w:r w:rsidR="00874BE5" w:rsidRPr="00067A21">
              <w:rPr>
                <w:rStyle w:val="-"/>
                <w:noProof/>
                <w:lang w:val="el-GR"/>
              </w:rPr>
              <w:t>ΥΠΟΛΟΓΙΣΜΟΣ ΠΟΣΟΣΤΟΥ ΕΠΙΔΟΤΗΣΗΣ ΠΕΤΡΕΛΑΙΟΥ ΘΕΡΜΑΝΣΗΣ ΑΝΑ ΠΕΡΙΟΧΗ</w:t>
            </w:r>
            <w:r w:rsidR="00874BE5">
              <w:rPr>
                <w:noProof/>
                <w:webHidden/>
              </w:rPr>
              <w:tab/>
            </w:r>
            <w:r w:rsidR="00E4769C">
              <w:rPr>
                <w:noProof/>
                <w:webHidden/>
              </w:rPr>
              <w:fldChar w:fldCharType="begin"/>
            </w:r>
            <w:r w:rsidR="00874BE5">
              <w:rPr>
                <w:noProof/>
                <w:webHidden/>
              </w:rPr>
              <w:instrText xml:space="preserve"> PAGEREF _Toc44589723 \h </w:instrText>
            </w:r>
            <w:r w:rsidR="00E4769C">
              <w:rPr>
                <w:noProof/>
                <w:webHidden/>
              </w:rPr>
            </w:r>
            <w:r w:rsidR="00E4769C">
              <w:rPr>
                <w:noProof/>
                <w:webHidden/>
              </w:rPr>
              <w:fldChar w:fldCharType="separate"/>
            </w:r>
            <w:r w:rsidR="001F57C7">
              <w:rPr>
                <w:noProof/>
                <w:webHidden/>
              </w:rPr>
              <w:t>19</w:t>
            </w:r>
            <w:r w:rsidR="00E4769C">
              <w:rPr>
                <w:noProof/>
                <w:webHidden/>
              </w:rPr>
              <w:fldChar w:fldCharType="end"/>
            </w:r>
          </w:hyperlink>
        </w:p>
        <w:p w:rsidR="00874BE5" w:rsidRDefault="00261FFA">
          <w:pPr>
            <w:pStyle w:val="10"/>
            <w:rPr>
              <w:rFonts w:eastAsiaTheme="minorEastAsia"/>
              <w:noProof/>
            </w:rPr>
          </w:pPr>
          <w:hyperlink w:anchor="_Toc44589724" w:history="1">
            <w:r w:rsidR="00874BE5" w:rsidRPr="00067A21">
              <w:rPr>
                <w:rStyle w:val="-"/>
                <w:noProof/>
                <w:lang w:val="el-GR"/>
              </w:rPr>
              <w:t>ΒΙΒΛΙΟΓΡΑΦΙΑ</w:t>
            </w:r>
            <w:r w:rsidR="00874BE5">
              <w:rPr>
                <w:noProof/>
                <w:webHidden/>
              </w:rPr>
              <w:tab/>
            </w:r>
            <w:r w:rsidR="00E4769C">
              <w:rPr>
                <w:noProof/>
                <w:webHidden/>
              </w:rPr>
              <w:fldChar w:fldCharType="begin"/>
            </w:r>
            <w:r w:rsidR="00874BE5">
              <w:rPr>
                <w:noProof/>
                <w:webHidden/>
              </w:rPr>
              <w:instrText xml:space="preserve"> PAGEREF _Toc44589724 \h </w:instrText>
            </w:r>
            <w:r w:rsidR="00E4769C">
              <w:rPr>
                <w:noProof/>
                <w:webHidden/>
              </w:rPr>
            </w:r>
            <w:r w:rsidR="00E4769C">
              <w:rPr>
                <w:noProof/>
                <w:webHidden/>
              </w:rPr>
              <w:fldChar w:fldCharType="separate"/>
            </w:r>
            <w:r w:rsidR="001F57C7">
              <w:rPr>
                <w:noProof/>
                <w:webHidden/>
              </w:rPr>
              <w:t>21</w:t>
            </w:r>
            <w:r w:rsidR="00E4769C">
              <w:rPr>
                <w:noProof/>
                <w:webHidden/>
              </w:rPr>
              <w:fldChar w:fldCharType="end"/>
            </w:r>
          </w:hyperlink>
        </w:p>
        <w:p w:rsidR="00874BE5" w:rsidRDefault="00261FFA">
          <w:pPr>
            <w:pStyle w:val="10"/>
            <w:rPr>
              <w:rFonts w:eastAsiaTheme="minorEastAsia"/>
              <w:noProof/>
            </w:rPr>
          </w:pPr>
          <w:hyperlink w:anchor="_Toc44589725" w:history="1">
            <w:r w:rsidR="00874BE5" w:rsidRPr="00067A21">
              <w:rPr>
                <w:rStyle w:val="-"/>
                <w:noProof/>
                <w:lang w:val="el-GR"/>
              </w:rPr>
              <w:t>ΠΑΡΑΡΤΗΜΑ Α</w:t>
            </w:r>
            <w:r w:rsidR="00874BE5">
              <w:rPr>
                <w:noProof/>
                <w:webHidden/>
              </w:rPr>
              <w:tab/>
            </w:r>
            <w:r w:rsidR="00E4769C">
              <w:rPr>
                <w:noProof/>
                <w:webHidden/>
              </w:rPr>
              <w:fldChar w:fldCharType="begin"/>
            </w:r>
            <w:r w:rsidR="00874BE5">
              <w:rPr>
                <w:noProof/>
                <w:webHidden/>
              </w:rPr>
              <w:instrText xml:space="preserve"> PAGEREF _Toc44589725 \h </w:instrText>
            </w:r>
            <w:r w:rsidR="00E4769C">
              <w:rPr>
                <w:noProof/>
                <w:webHidden/>
              </w:rPr>
            </w:r>
            <w:r w:rsidR="00E4769C">
              <w:rPr>
                <w:noProof/>
                <w:webHidden/>
              </w:rPr>
              <w:fldChar w:fldCharType="separate"/>
            </w:r>
            <w:r w:rsidR="001F57C7">
              <w:rPr>
                <w:noProof/>
                <w:webHidden/>
              </w:rPr>
              <w:t>24</w:t>
            </w:r>
            <w:r w:rsidR="00E4769C">
              <w:rPr>
                <w:noProof/>
                <w:webHidden/>
              </w:rPr>
              <w:fldChar w:fldCharType="end"/>
            </w:r>
          </w:hyperlink>
        </w:p>
        <w:p w:rsidR="00594758" w:rsidRDefault="00E4769C">
          <w:r>
            <w:fldChar w:fldCharType="end"/>
          </w:r>
        </w:p>
      </w:sdtContent>
    </w:sdt>
    <w:p w:rsidR="00594758" w:rsidRDefault="00594758">
      <w:pPr>
        <w:spacing w:after="0" w:line="360" w:lineRule="auto"/>
        <w:jc w:val="both"/>
        <w:rPr>
          <w:sz w:val="24"/>
          <w:szCs w:val="24"/>
        </w:rPr>
      </w:pPr>
    </w:p>
    <w:p w:rsidR="00594758" w:rsidRDefault="00594758">
      <w:pPr>
        <w:spacing w:after="0" w:line="360" w:lineRule="auto"/>
        <w:jc w:val="both"/>
        <w:rPr>
          <w:sz w:val="24"/>
          <w:szCs w:val="24"/>
        </w:rPr>
      </w:pPr>
    </w:p>
    <w:p w:rsidR="00594758" w:rsidRDefault="003F27E4">
      <w:pPr>
        <w:rPr>
          <w:sz w:val="24"/>
          <w:szCs w:val="24"/>
        </w:rPr>
      </w:pPr>
      <w:r>
        <w:br w:type="page"/>
      </w:r>
    </w:p>
    <w:p w:rsidR="00594758" w:rsidRDefault="003F27E4">
      <w:pPr>
        <w:pStyle w:val="1"/>
        <w:ind w:left="432" w:hanging="432"/>
        <w:rPr>
          <w:lang w:val="el-GR"/>
        </w:rPr>
      </w:pPr>
      <w:bookmarkStart w:id="1" w:name="_Toc44589713"/>
      <w:r>
        <w:rPr>
          <w:lang w:val="el-GR"/>
        </w:rPr>
        <w:lastRenderedPageBreak/>
        <w:t>ΠΡΟΛΟΓΟΣ</w:t>
      </w:r>
      <w:bookmarkEnd w:id="1"/>
    </w:p>
    <w:p w:rsidR="00594758" w:rsidRDefault="00594758">
      <w:pPr>
        <w:pStyle w:val="af"/>
        <w:spacing w:after="0" w:line="360" w:lineRule="auto"/>
        <w:ind w:left="0"/>
        <w:jc w:val="both"/>
        <w:rPr>
          <w:b/>
          <w:bCs/>
          <w:sz w:val="28"/>
          <w:szCs w:val="28"/>
          <w:lang w:val="el-GR"/>
        </w:rPr>
      </w:pPr>
    </w:p>
    <w:p w:rsidR="00594758" w:rsidRDefault="003F27E4">
      <w:pPr>
        <w:pStyle w:val="af"/>
        <w:spacing w:after="0" w:line="360" w:lineRule="auto"/>
        <w:ind w:left="0" w:firstLine="720"/>
        <w:jc w:val="both"/>
        <w:rPr>
          <w:sz w:val="24"/>
          <w:szCs w:val="24"/>
          <w:lang w:val="el-GR"/>
        </w:rPr>
      </w:pPr>
      <w:r>
        <w:rPr>
          <w:sz w:val="24"/>
          <w:szCs w:val="24"/>
          <w:lang w:val="el-GR"/>
        </w:rPr>
        <w:t xml:space="preserve">Η παρούσα μελέτη διαμορφώνει τις κλιματικές ζώνες της ελληνικής επικράτειας βάση του υπολογισμού των </w:t>
      </w:r>
      <w:proofErr w:type="spellStart"/>
      <w:r>
        <w:rPr>
          <w:sz w:val="24"/>
          <w:szCs w:val="24"/>
          <w:lang w:val="el-GR"/>
        </w:rPr>
        <w:t>βαθμοημερών</w:t>
      </w:r>
      <w:proofErr w:type="spellEnd"/>
      <w:r>
        <w:rPr>
          <w:sz w:val="24"/>
          <w:szCs w:val="24"/>
          <w:lang w:val="el-GR"/>
        </w:rPr>
        <w:t xml:space="preserve">, οι οποίες αποτελούν δείκτη για τη δριμύτητα του κλίματος μιας περιοχής και χρησιμοποιούνται στον υπολογισμό των φορτίων θέρμανσης ενός κτιρίου και της απαιτούμενης κατανάλωσης ενέργειας για τη θέρμανση ή την ψύξη του.  </w:t>
      </w:r>
    </w:p>
    <w:p w:rsidR="00594758" w:rsidRDefault="003F27E4">
      <w:pPr>
        <w:pStyle w:val="af"/>
        <w:spacing w:after="0" w:line="360" w:lineRule="auto"/>
        <w:ind w:left="0" w:firstLine="720"/>
        <w:jc w:val="both"/>
        <w:rPr>
          <w:sz w:val="24"/>
          <w:szCs w:val="24"/>
          <w:lang w:val="el-GR"/>
        </w:rPr>
      </w:pPr>
      <w:r>
        <w:rPr>
          <w:sz w:val="24"/>
          <w:szCs w:val="24"/>
          <w:lang w:val="el-GR"/>
        </w:rPr>
        <w:t>Προορίζεται για να χρησιμοποιηθεί ως βοήθημα από το Υπουργείο Οικονομικών στο πλαίσιο διάθεσης καυσίμων θέρμανσης σε κάθε περιοχή και του προσδιορισμού του ύψους επιδόματος θέρμανσης για κάθε οικισμό της χώρας. Περαιτέρω όμως, μπορεί να χρησιμοποιηθεί ως επιπλέον βοήθημα, παράλληλα με τις Τεχνικές Οδηγίες του Τεχνικού Επιμελητήριου Ελλάδος (ΤΕΕ) και τον Κανονισμό Ενεργειακής Απόδοσης Κτιριακού Τομέα (</w:t>
      </w:r>
      <w:r>
        <w:rPr>
          <w:sz w:val="24"/>
          <w:szCs w:val="24"/>
        </w:rPr>
        <w:t>KENAK</w:t>
      </w:r>
      <w:r>
        <w:rPr>
          <w:sz w:val="24"/>
          <w:szCs w:val="24"/>
          <w:lang w:val="el-GR"/>
        </w:rPr>
        <w:t>), στον ενεργειακό σχεδιασμό των κτιρίων και οικιστικών συνόλων, στην ενεργειακή επιθεώρηση και βελτίωση της θερμομόνωσης, με απώτερο σκοπό την εξοικονόμηση ενέργειας, με την ταυτόχρονη διασφάλιση συνθηκών άνεσης στους εσωτερικούς χώρους των κτιρίων, και την προστασία του περιβάλλοντος.</w:t>
      </w:r>
    </w:p>
    <w:p w:rsidR="00594758" w:rsidRDefault="00063469">
      <w:pPr>
        <w:rPr>
          <w:sz w:val="24"/>
          <w:szCs w:val="24"/>
          <w:lang w:val="el-GR"/>
        </w:rPr>
      </w:pPr>
      <w:r w:rsidRPr="00063469">
        <w:rPr>
          <w:lang w:val="el-GR"/>
        </w:rPr>
        <w:br w:type="page"/>
      </w:r>
    </w:p>
    <w:p w:rsidR="00594758" w:rsidRDefault="003F27E4">
      <w:pPr>
        <w:pStyle w:val="1"/>
        <w:numPr>
          <w:ilvl w:val="0"/>
          <w:numId w:val="1"/>
        </w:numPr>
        <w:ind w:left="709" w:hanging="720"/>
        <w:rPr>
          <w:lang w:val="el-GR"/>
        </w:rPr>
      </w:pPr>
      <w:bookmarkStart w:id="2" w:name="_Toc44589714"/>
      <w:r>
        <w:rPr>
          <w:lang w:val="el-GR"/>
        </w:rPr>
        <w:lastRenderedPageBreak/>
        <w:t>ΕΙΣΑΓΩΓΗ</w:t>
      </w:r>
      <w:bookmarkEnd w:id="2"/>
    </w:p>
    <w:p w:rsidR="00594758" w:rsidRDefault="00594758">
      <w:pPr>
        <w:pStyle w:val="af"/>
        <w:spacing w:after="0" w:line="360" w:lineRule="auto"/>
        <w:ind w:left="0"/>
        <w:jc w:val="both"/>
        <w:rPr>
          <w:b/>
          <w:bCs/>
          <w:sz w:val="28"/>
          <w:szCs w:val="28"/>
          <w:lang w:val="el-GR"/>
        </w:rPr>
      </w:pPr>
    </w:p>
    <w:p w:rsidR="00594758" w:rsidRDefault="003F27E4">
      <w:pPr>
        <w:pStyle w:val="af"/>
        <w:spacing w:after="0" w:line="360" w:lineRule="auto"/>
        <w:ind w:left="0" w:firstLine="720"/>
        <w:jc w:val="both"/>
        <w:rPr>
          <w:sz w:val="24"/>
          <w:szCs w:val="24"/>
          <w:lang w:val="el-GR"/>
        </w:rPr>
      </w:pPr>
      <w:r>
        <w:rPr>
          <w:sz w:val="24"/>
          <w:szCs w:val="24"/>
          <w:lang w:val="el-GR"/>
        </w:rPr>
        <w:t>Η κατανάλωση ενέργειας για τη θέρμανση ή ψύξη των εσωτερικών χώρων ενός κτιρίου εξαρτάται από τις καιρικές και κλιματολογικές συνθήκες που επικρατούν σε μια περιοχή. Επιπλέον η αύξηση της παγκόσμιας θερμοκρασίας με την ταυτόχρονη αύξηση της συχνότητας εμφάνισης έντονων καιρικών φαινομένων, οδηγεί σε αύξηση των ενεργειακών απαιτήσεων από το κτιριακό δυναμικό, κυρίως για σκοπούς θέρμανσης και ψύξης. Ωστόσο είναι απαραίτητη η βελτίωση της ενεργειακής απόδοσης των κτιρίων και η εξοικονόμηση ενέργειας, μάλιστα η Ευρωπαϊκή Ένωση εξέδωσε αναθεωρημένη οδηγία (2010) για την ενεργειακή απόδοση των κτιρίων.</w:t>
      </w:r>
    </w:p>
    <w:p w:rsidR="00594758" w:rsidRDefault="003F27E4">
      <w:pPr>
        <w:pStyle w:val="af"/>
        <w:spacing w:after="0" w:line="360" w:lineRule="auto"/>
        <w:ind w:left="0" w:firstLine="720"/>
        <w:jc w:val="both"/>
        <w:rPr>
          <w:sz w:val="24"/>
          <w:szCs w:val="24"/>
          <w:lang w:val="el-GR"/>
        </w:rPr>
      </w:pPr>
      <w:r>
        <w:rPr>
          <w:sz w:val="24"/>
          <w:szCs w:val="24"/>
          <w:lang w:val="el-GR"/>
        </w:rPr>
        <w:t xml:space="preserve">Αποτελεί διεθνής πρακτική η χρήση κλιματικών δεικτών με βάση τη θερμοκρασία, όπως είναι οι </w:t>
      </w:r>
      <w:proofErr w:type="spellStart"/>
      <w:r>
        <w:rPr>
          <w:sz w:val="24"/>
          <w:szCs w:val="24"/>
          <w:lang w:val="el-GR"/>
        </w:rPr>
        <w:t>βαθμοημέρες</w:t>
      </w:r>
      <w:proofErr w:type="spellEnd"/>
      <w:r>
        <w:rPr>
          <w:sz w:val="24"/>
          <w:szCs w:val="24"/>
          <w:lang w:val="el-GR"/>
        </w:rPr>
        <w:t>, προκειμένου είτε να εκτιμηθεί ποσοτικά η ενέργεια που απαιτείται για τη θέρμανση ή ψύξη των εσωτερικών χώρων των κτιρίων (</w:t>
      </w:r>
      <w:r>
        <w:rPr>
          <w:sz w:val="24"/>
          <w:szCs w:val="24"/>
        </w:rPr>
        <w:t>ASHRAE</w:t>
      </w:r>
      <w:r>
        <w:rPr>
          <w:sz w:val="24"/>
          <w:szCs w:val="24"/>
          <w:lang w:val="el-GR"/>
        </w:rPr>
        <w:t xml:space="preserve"> 2017, ΚΕΝΑΚ 2010), είτε να μελετηθεί η περίοδος και τα </w:t>
      </w:r>
      <w:proofErr w:type="spellStart"/>
      <w:r>
        <w:rPr>
          <w:sz w:val="24"/>
          <w:szCs w:val="24"/>
          <w:lang w:val="el-GR"/>
        </w:rPr>
        <w:t>φαινολογικά</w:t>
      </w:r>
      <w:proofErr w:type="spellEnd"/>
      <w:r>
        <w:rPr>
          <w:sz w:val="24"/>
          <w:szCs w:val="24"/>
          <w:lang w:val="el-GR"/>
        </w:rPr>
        <w:t xml:space="preserve"> στάδια ανάπτυξης των καλλιεργειών (</w:t>
      </w:r>
      <w:proofErr w:type="spellStart"/>
      <w:r>
        <w:rPr>
          <w:sz w:val="24"/>
          <w:szCs w:val="24"/>
        </w:rPr>
        <w:t>Grigorieva</w:t>
      </w:r>
      <w:proofErr w:type="spellEnd"/>
      <w:r>
        <w:rPr>
          <w:sz w:val="24"/>
          <w:szCs w:val="24"/>
          <w:lang w:val="el-GR"/>
        </w:rPr>
        <w:t xml:space="preserve"> </w:t>
      </w:r>
      <w:r>
        <w:rPr>
          <w:sz w:val="24"/>
          <w:szCs w:val="24"/>
        </w:rPr>
        <w:t>et</w:t>
      </w:r>
      <w:r>
        <w:rPr>
          <w:sz w:val="24"/>
          <w:szCs w:val="24"/>
          <w:lang w:val="el-GR"/>
        </w:rPr>
        <w:t xml:space="preserve"> </w:t>
      </w:r>
      <w:r>
        <w:rPr>
          <w:sz w:val="24"/>
          <w:szCs w:val="24"/>
        </w:rPr>
        <w:t>al</w:t>
      </w:r>
      <w:r>
        <w:rPr>
          <w:sz w:val="24"/>
          <w:szCs w:val="24"/>
          <w:lang w:val="el-GR"/>
        </w:rPr>
        <w:t xml:space="preserve">. 2010, </w:t>
      </w:r>
      <w:proofErr w:type="spellStart"/>
      <w:r>
        <w:rPr>
          <w:sz w:val="24"/>
          <w:szCs w:val="24"/>
        </w:rPr>
        <w:t>Matzarakis</w:t>
      </w:r>
      <w:proofErr w:type="spellEnd"/>
      <w:r>
        <w:rPr>
          <w:sz w:val="24"/>
          <w:szCs w:val="24"/>
          <w:lang w:val="el-GR"/>
        </w:rPr>
        <w:t xml:space="preserve"> </w:t>
      </w:r>
      <w:r>
        <w:rPr>
          <w:sz w:val="24"/>
          <w:szCs w:val="24"/>
        </w:rPr>
        <w:t>et</w:t>
      </w:r>
      <w:r>
        <w:rPr>
          <w:sz w:val="24"/>
          <w:szCs w:val="24"/>
          <w:lang w:val="el-GR"/>
        </w:rPr>
        <w:t xml:space="preserve"> </w:t>
      </w:r>
      <w:r>
        <w:rPr>
          <w:sz w:val="24"/>
          <w:szCs w:val="24"/>
        </w:rPr>
        <w:t>al</w:t>
      </w:r>
      <w:r>
        <w:rPr>
          <w:sz w:val="24"/>
          <w:szCs w:val="24"/>
          <w:lang w:val="el-GR"/>
        </w:rPr>
        <w:t>. 2007), αλλά και των εντόμων (</w:t>
      </w:r>
      <w:r>
        <w:rPr>
          <w:sz w:val="24"/>
          <w:szCs w:val="24"/>
        </w:rPr>
        <w:t>Heather</w:t>
      </w:r>
      <w:r>
        <w:rPr>
          <w:sz w:val="24"/>
          <w:szCs w:val="24"/>
          <w:lang w:val="el-GR"/>
        </w:rPr>
        <w:t xml:space="preserve"> </w:t>
      </w:r>
      <w:r>
        <w:rPr>
          <w:sz w:val="24"/>
          <w:szCs w:val="24"/>
        </w:rPr>
        <w:t>et</w:t>
      </w:r>
      <w:r>
        <w:rPr>
          <w:sz w:val="24"/>
          <w:szCs w:val="24"/>
          <w:lang w:val="el-GR"/>
        </w:rPr>
        <w:t xml:space="preserve"> </w:t>
      </w:r>
      <w:r>
        <w:rPr>
          <w:sz w:val="24"/>
          <w:szCs w:val="24"/>
        </w:rPr>
        <w:t>al</w:t>
      </w:r>
      <w:r>
        <w:rPr>
          <w:sz w:val="24"/>
          <w:szCs w:val="24"/>
          <w:lang w:val="el-GR"/>
        </w:rPr>
        <w:t xml:space="preserve">. 2015). Επίσης, οι </w:t>
      </w:r>
      <w:proofErr w:type="spellStart"/>
      <w:r>
        <w:rPr>
          <w:sz w:val="24"/>
          <w:szCs w:val="24"/>
          <w:lang w:val="el-GR"/>
        </w:rPr>
        <w:t>βαθμοημέρες</w:t>
      </w:r>
      <w:proofErr w:type="spellEnd"/>
      <w:r>
        <w:rPr>
          <w:sz w:val="24"/>
          <w:szCs w:val="24"/>
          <w:lang w:val="el-GR"/>
        </w:rPr>
        <w:t xml:space="preserve"> μπορούν να χρησιμοποιηθούν στη στρατηγική διαχείρισης της ενέργειας για να αξιολογηθεί ένα μέτρο εξοικονόμησης ενέργειας σε υπάρχοντα ή μελλοντικά κτίρια (</w:t>
      </w:r>
      <w:r>
        <w:rPr>
          <w:sz w:val="24"/>
          <w:szCs w:val="24"/>
        </w:rPr>
        <w:t>CISBE</w:t>
      </w:r>
      <w:r>
        <w:rPr>
          <w:sz w:val="24"/>
          <w:szCs w:val="24"/>
          <w:lang w:val="el-GR"/>
        </w:rPr>
        <w:t xml:space="preserve"> 2006). Η μέθοδος των </w:t>
      </w:r>
      <w:proofErr w:type="spellStart"/>
      <w:r>
        <w:rPr>
          <w:sz w:val="24"/>
          <w:szCs w:val="24"/>
          <w:lang w:val="el-GR"/>
        </w:rPr>
        <w:t>βαθμοημερών</w:t>
      </w:r>
      <w:proofErr w:type="spellEnd"/>
      <w:r>
        <w:rPr>
          <w:sz w:val="24"/>
          <w:szCs w:val="24"/>
          <w:lang w:val="el-GR"/>
        </w:rPr>
        <w:t xml:space="preserve"> δεν είναι βέβαια νέα, επειδή όμως οι </w:t>
      </w:r>
      <w:proofErr w:type="spellStart"/>
      <w:r>
        <w:rPr>
          <w:sz w:val="24"/>
          <w:szCs w:val="24"/>
          <w:lang w:val="el-GR"/>
        </w:rPr>
        <w:t>βαθμοημέρες</w:t>
      </w:r>
      <w:proofErr w:type="spellEnd"/>
      <w:r>
        <w:rPr>
          <w:sz w:val="24"/>
          <w:szCs w:val="24"/>
          <w:lang w:val="el-GR"/>
        </w:rPr>
        <w:t xml:space="preserve"> λαμβάνουν υπόψη τους τις ημερήσιες διακυμάνσεις της θερμοκρασίας του εξωτερικού περιβάλλοντος, θεωρούνται  πιο αξιόπιστο μέγεθος, σε σχέση με άλλους δείκτες για την εκτίμηση της κατανάλωσης ενέργειας τόσο κατά τους ψυχρούς μήνες, όσο και κατά τους πιο ήπιους (</w:t>
      </w:r>
      <w:r>
        <w:rPr>
          <w:sz w:val="24"/>
          <w:szCs w:val="24"/>
        </w:rPr>
        <w:t>CISBE</w:t>
      </w:r>
      <w:r>
        <w:rPr>
          <w:sz w:val="24"/>
          <w:szCs w:val="24"/>
          <w:lang w:val="el-GR"/>
        </w:rPr>
        <w:t xml:space="preserve"> 2006).</w:t>
      </w:r>
    </w:p>
    <w:p w:rsidR="00594758" w:rsidRDefault="003F27E4">
      <w:pPr>
        <w:pStyle w:val="af"/>
        <w:spacing w:after="0" w:line="360" w:lineRule="auto"/>
        <w:ind w:left="0" w:firstLine="720"/>
        <w:jc w:val="both"/>
        <w:rPr>
          <w:sz w:val="24"/>
          <w:szCs w:val="24"/>
          <w:lang w:val="el-GR"/>
        </w:rPr>
      </w:pPr>
      <w:r>
        <w:rPr>
          <w:sz w:val="24"/>
          <w:szCs w:val="24"/>
          <w:lang w:val="el-GR"/>
        </w:rPr>
        <w:t xml:space="preserve">Η </w:t>
      </w:r>
      <w:proofErr w:type="spellStart"/>
      <w:r>
        <w:rPr>
          <w:sz w:val="24"/>
          <w:szCs w:val="24"/>
          <w:lang w:val="el-GR"/>
        </w:rPr>
        <w:t>βαθμοημέρα</w:t>
      </w:r>
      <w:proofErr w:type="spellEnd"/>
      <w:r>
        <w:rPr>
          <w:sz w:val="24"/>
          <w:szCs w:val="24"/>
          <w:lang w:val="el-GR"/>
        </w:rPr>
        <w:t xml:space="preserve"> είναι ένα υπολογιζόμενο μέγεθος που δείχνει ουσιαστικά την απόκλιση της εξωτερικής θερμοκρασίας από μια επιλεγμένη θερμοκρασία. Οι </w:t>
      </w:r>
      <w:proofErr w:type="spellStart"/>
      <w:r>
        <w:rPr>
          <w:sz w:val="24"/>
          <w:szCs w:val="24"/>
          <w:lang w:val="el-GR"/>
        </w:rPr>
        <w:t>βαθμοημέρες</w:t>
      </w:r>
      <w:proofErr w:type="spellEnd"/>
      <w:r>
        <w:rPr>
          <w:sz w:val="24"/>
          <w:szCs w:val="24"/>
          <w:lang w:val="el-GR"/>
        </w:rPr>
        <w:t xml:space="preserve"> θέρμανσης παριστάνουν το ποσό των βαθμών κατά τους οποίους η εξωτερική θερμοκρασία είναι μικρότερη από μια καθορισμένη θερμοκρασία βάσης, και χρησιμοποιείται για την εκτίμηση της απαιτούμενης κατανάλωσης ενέργειας για τη θέρμανση των εσωτερικών χώρων των κτιρίων (</w:t>
      </w:r>
      <w:proofErr w:type="spellStart"/>
      <w:r>
        <w:rPr>
          <w:sz w:val="24"/>
          <w:szCs w:val="24"/>
        </w:rPr>
        <w:t>Spinoni</w:t>
      </w:r>
      <w:proofErr w:type="spellEnd"/>
      <w:r>
        <w:rPr>
          <w:sz w:val="24"/>
          <w:szCs w:val="24"/>
          <w:lang w:val="el-GR"/>
        </w:rPr>
        <w:t xml:space="preserve"> </w:t>
      </w:r>
      <w:r>
        <w:rPr>
          <w:sz w:val="24"/>
          <w:szCs w:val="24"/>
        </w:rPr>
        <w:t>et</w:t>
      </w:r>
      <w:r>
        <w:rPr>
          <w:sz w:val="24"/>
          <w:szCs w:val="24"/>
          <w:lang w:val="el-GR"/>
        </w:rPr>
        <w:t xml:space="preserve"> </w:t>
      </w:r>
      <w:r>
        <w:rPr>
          <w:sz w:val="24"/>
          <w:szCs w:val="24"/>
        </w:rPr>
        <w:t>al</w:t>
      </w:r>
      <w:r>
        <w:rPr>
          <w:sz w:val="24"/>
          <w:szCs w:val="24"/>
          <w:lang w:val="el-GR"/>
        </w:rPr>
        <w:t xml:space="preserve">. 2015). Αντίστοιχα, οι </w:t>
      </w:r>
      <w:proofErr w:type="spellStart"/>
      <w:r>
        <w:rPr>
          <w:sz w:val="24"/>
          <w:szCs w:val="24"/>
          <w:lang w:val="el-GR"/>
        </w:rPr>
        <w:t>βαθμοημέρες</w:t>
      </w:r>
      <w:proofErr w:type="spellEnd"/>
      <w:r>
        <w:rPr>
          <w:sz w:val="24"/>
          <w:szCs w:val="24"/>
          <w:lang w:val="el-GR"/>
        </w:rPr>
        <w:t xml:space="preserve"> ψύξης είναι ένα μέτρο του ποσού των βαθμών κατά τους οποίους η εξωτερική θερμοκρασία είναι μεγαλύτερη από μια </w:t>
      </w:r>
      <w:r>
        <w:rPr>
          <w:sz w:val="24"/>
          <w:szCs w:val="24"/>
          <w:lang w:val="el-GR"/>
        </w:rPr>
        <w:lastRenderedPageBreak/>
        <w:t xml:space="preserve">θερμοκρασία βάσης και χρησιμοποιείται για την εκτίμηση της απαιτούμενης κατανάλωσης ενέργειας για την ψύξη των εσωτερικών χώρων των κτιρίων. Στην αγροτική παραγωγή χρησιμοποιούνται οι </w:t>
      </w:r>
      <w:proofErr w:type="spellStart"/>
      <w:r>
        <w:rPr>
          <w:sz w:val="24"/>
          <w:szCs w:val="24"/>
          <w:lang w:val="el-GR"/>
        </w:rPr>
        <w:t>βαθμοημέρες</w:t>
      </w:r>
      <w:proofErr w:type="spellEnd"/>
      <w:r>
        <w:rPr>
          <w:sz w:val="24"/>
          <w:szCs w:val="24"/>
          <w:lang w:val="el-GR"/>
        </w:rPr>
        <w:t xml:space="preserve"> ανάπτυξης ή ωρίμανσης για να προσδιορίσουν τα στάδια ανάπτυξης και ο χρόνος ωρίμανσης των καρπών. </w:t>
      </w:r>
    </w:p>
    <w:p w:rsidR="00594758" w:rsidRDefault="003F27E4">
      <w:pPr>
        <w:pStyle w:val="af"/>
        <w:spacing w:after="0" w:line="360" w:lineRule="auto"/>
        <w:ind w:left="0" w:firstLine="720"/>
        <w:jc w:val="both"/>
        <w:rPr>
          <w:sz w:val="24"/>
          <w:szCs w:val="24"/>
          <w:lang w:val="el-GR"/>
        </w:rPr>
      </w:pPr>
      <w:r>
        <w:rPr>
          <w:sz w:val="24"/>
          <w:szCs w:val="24"/>
          <w:lang w:val="el-GR"/>
        </w:rPr>
        <w:t xml:space="preserve">Στην παρούσα μελέτη, για τον προσδιορισμό των κλιματικών ζωνών, υπολογίστηκαν οι </w:t>
      </w:r>
      <w:proofErr w:type="spellStart"/>
      <w:r>
        <w:rPr>
          <w:sz w:val="24"/>
          <w:szCs w:val="24"/>
          <w:lang w:val="el-GR"/>
        </w:rPr>
        <w:t>βαθμοημέρες</w:t>
      </w:r>
      <w:proofErr w:type="spellEnd"/>
      <w:r>
        <w:rPr>
          <w:sz w:val="24"/>
          <w:szCs w:val="24"/>
          <w:lang w:val="el-GR"/>
        </w:rPr>
        <w:t xml:space="preserve"> θέρμανσης σε ετήσια βάση, για 59 μετεωρολογικούς σταθμούς που ανήκουν στο εθνικό δίκτυο επίγειων σταθμών της Εθνικής Μετεωρολογικής Υπηρεσίας (ΕΜΥ) και αποτελούν μέρος του Παγκόσμιου Συστήματος Παρατηρήσεων, καλύπτοντας μια περίοδο 45 ετών. Οι ανάγκες θέρμανσης ενός κτιρίου διαφοροποιούνται από τόπο σε τόπο και εξαρτώνται άμεσα από τις θερμοκρασ</w:t>
      </w:r>
      <w:r w:rsidR="00B47DAE">
        <w:rPr>
          <w:sz w:val="24"/>
          <w:szCs w:val="24"/>
          <w:lang w:val="el-GR"/>
        </w:rPr>
        <w:t>ιακές</w:t>
      </w:r>
      <w:r>
        <w:rPr>
          <w:sz w:val="24"/>
          <w:szCs w:val="24"/>
          <w:lang w:val="el-GR"/>
        </w:rPr>
        <w:t xml:space="preserve"> συνθήκες της κάθε περιοχής. Είναι όμως γνωστό πως τα γεωφυσικά και τοπογραφικά χαρακτηριστικά ενός τόπου, όπως το γεωγραφικό πλάτος και μήκος, το υψόμετρο, η κλίση </w:t>
      </w:r>
      <w:proofErr w:type="spellStart"/>
      <w:r>
        <w:rPr>
          <w:sz w:val="24"/>
          <w:szCs w:val="24"/>
          <w:lang w:val="el-GR"/>
        </w:rPr>
        <w:t>κ.α</w:t>
      </w:r>
      <w:proofErr w:type="spellEnd"/>
      <w:r>
        <w:rPr>
          <w:sz w:val="24"/>
          <w:szCs w:val="24"/>
          <w:lang w:val="el-GR"/>
        </w:rPr>
        <w:t xml:space="preserve">, επηρεάζουν το ποσό της ηλιακής ακτινοβολίας που λαμβάνει κάθε περιοχή και κατ’ επέκταση επιδρούν στη θερμοκρασία του αέρα. Ως εκ τούτου, στην παρούσα μελέτη συσχετίστηκαν οι υπολογιζόμενες </w:t>
      </w:r>
      <w:proofErr w:type="spellStart"/>
      <w:r>
        <w:rPr>
          <w:sz w:val="24"/>
          <w:szCs w:val="24"/>
          <w:lang w:val="el-GR"/>
        </w:rPr>
        <w:t>βαθμοημέρες</w:t>
      </w:r>
      <w:proofErr w:type="spellEnd"/>
      <w:r>
        <w:rPr>
          <w:sz w:val="24"/>
          <w:szCs w:val="24"/>
          <w:lang w:val="el-GR"/>
        </w:rPr>
        <w:t xml:space="preserve"> θέρμανσης με διάφορες γεωφυσικές και τοπογραφικές παραμέτρους, προκειμένου να μοντελοποιηθεί η εκτίμηση των </w:t>
      </w:r>
      <w:proofErr w:type="spellStart"/>
      <w:r>
        <w:rPr>
          <w:sz w:val="24"/>
          <w:szCs w:val="24"/>
          <w:lang w:val="el-GR"/>
        </w:rPr>
        <w:t>βαθμοημέρων</w:t>
      </w:r>
      <w:proofErr w:type="spellEnd"/>
      <w:r>
        <w:rPr>
          <w:sz w:val="24"/>
          <w:szCs w:val="24"/>
          <w:lang w:val="el-GR"/>
        </w:rPr>
        <w:t xml:space="preserve"> θέρμανσης και στη συνέχεια μέσω της εφαρμοσμένης στατιστικής να </w:t>
      </w:r>
      <w:proofErr w:type="spellStart"/>
      <w:r>
        <w:rPr>
          <w:sz w:val="24"/>
          <w:szCs w:val="24"/>
          <w:lang w:val="el-GR"/>
        </w:rPr>
        <w:t>χωρικοποιηθεί</w:t>
      </w:r>
      <w:proofErr w:type="spellEnd"/>
      <w:r>
        <w:rPr>
          <w:sz w:val="24"/>
          <w:szCs w:val="24"/>
          <w:lang w:val="el-GR"/>
        </w:rPr>
        <w:t xml:space="preserve"> σε ολόκληρο τον ελλαδικό χώρο, έτσι ώστε να μεταβούμε από τις σημειακές μετρήσεις σε κλιματική επιφάνεια.</w:t>
      </w:r>
    </w:p>
    <w:p w:rsidR="00594758" w:rsidRDefault="00594758">
      <w:pPr>
        <w:pStyle w:val="af"/>
        <w:spacing w:after="0" w:line="360" w:lineRule="auto"/>
        <w:ind w:left="0" w:firstLine="720"/>
        <w:jc w:val="both"/>
        <w:rPr>
          <w:sz w:val="24"/>
          <w:szCs w:val="24"/>
          <w:lang w:val="el-GR"/>
        </w:rPr>
      </w:pPr>
    </w:p>
    <w:p w:rsidR="00594758" w:rsidRDefault="00594758">
      <w:pPr>
        <w:pStyle w:val="af"/>
        <w:spacing w:after="0" w:line="360" w:lineRule="auto"/>
        <w:ind w:left="0" w:firstLine="720"/>
        <w:jc w:val="both"/>
        <w:rPr>
          <w:sz w:val="24"/>
          <w:szCs w:val="24"/>
          <w:lang w:val="el-GR"/>
        </w:rPr>
      </w:pPr>
    </w:p>
    <w:p w:rsidR="00594758" w:rsidRDefault="003F27E4">
      <w:pPr>
        <w:pStyle w:val="1"/>
        <w:numPr>
          <w:ilvl w:val="0"/>
          <w:numId w:val="1"/>
        </w:numPr>
        <w:ind w:hanging="720"/>
        <w:rPr>
          <w:lang w:val="el-GR"/>
        </w:rPr>
      </w:pPr>
      <w:bookmarkStart w:id="3" w:name="_Toc44589715"/>
      <w:r>
        <w:rPr>
          <w:lang w:val="el-GR"/>
        </w:rPr>
        <w:t>ΔΕΔΟΜΕΝΑ</w:t>
      </w:r>
      <w:bookmarkEnd w:id="3"/>
    </w:p>
    <w:p w:rsidR="00594758" w:rsidRDefault="00594758">
      <w:pPr>
        <w:pStyle w:val="af"/>
        <w:spacing w:after="0" w:line="360" w:lineRule="auto"/>
        <w:ind w:left="0"/>
        <w:jc w:val="both"/>
        <w:rPr>
          <w:b/>
          <w:bCs/>
          <w:sz w:val="28"/>
          <w:szCs w:val="28"/>
          <w:lang w:val="el-GR"/>
        </w:rPr>
      </w:pPr>
    </w:p>
    <w:p w:rsidR="000D29B7" w:rsidRDefault="003F27E4">
      <w:pPr>
        <w:pStyle w:val="af"/>
        <w:spacing w:after="0" w:line="360" w:lineRule="auto"/>
        <w:ind w:left="0" w:firstLine="720"/>
        <w:jc w:val="both"/>
        <w:rPr>
          <w:sz w:val="24"/>
          <w:szCs w:val="24"/>
          <w:lang w:val="el-GR"/>
        </w:rPr>
      </w:pPr>
      <w:r>
        <w:rPr>
          <w:sz w:val="24"/>
          <w:szCs w:val="24"/>
          <w:lang w:val="el-GR"/>
        </w:rPr>
        <w:t xml:space="preserve">Ο υπολογισμός των </w:t>
      </w:r>
      <w:proofErr w:type="spellStart"/>
      <w:r>
        <w:rPr>
          <w:sz w:val="24"/>
          <w:szCs w:val="24"/>
          <w:lang w:val="el-GR"/>
        </w:rPr>
        <w:t>βαθμοημερών</w:t>
      </w:r>
      <w:proofErr w:type="spellEnd"/>
      <w:r>
        <w:rPr>
          <w:sz w:val="24"/>
          <w:szCs w:val="24"/>
          <w:lang w:val="el-GR"/>
        </w:rPr>
        <w:t xml:space="preserve"> θέρμανσης βασίζεται στις ημερήσιες τιμές θερμοκρασίας αέρα.  Για τον σκοπό αυτό συλλέχθηκαν και χρησιμοποιήθηκαν ημερήσιες τιμές μέγιστης και ελάχιστης θερμοκρασίας, που μετρήθηκαν σε 59 μετεωρολογικούς σταθμούς επιφανείας της ΕΜΥ κατά την περίοδο 1960-2004, καλύπτοντας μια μακρόχρονη περίοδο 45 ετών. Οι μετεωρολογικοί σταθμοί των οποίων χρησιμοποιηθήκαν οι </w:t>
      </w:r>
      <w:proofErr w:type="spellStart"/>
      <w:r>
        <w:rPr>
          <w:sz w:val="24"/>
          <w:szCs w:val="24"/>
          <w:lang w:val="el-GR"/>
        </w:rPr>
        <w:t>χρονοσειρές</w:t>
      </w:r>
      <w:proofErr w:type="spellEnd"/>
      <w:r>
        <w:rPr>
          <w:sz w:val="24"/>
          <w:szCs w:val="24"/>
          <w:lang w:val="el-GR"/>
        </w:rPr>
        <w:t xml:space="preserve">  μέγιστης και ελάχιστης θερμοκρασίας </w:t>
      </w:r>
      <w:r w:rsidR="000D29B7">
        <w:rPr>
          <w:sz w:val="24"/>
          <w:szCs w:val="24"/>
          <w:lang w:val="el-GR"/>
        </w:rPr>
        <w:t xml:space="preserve">απεικονίζονται στην Εικόνα 1, ενώ περισσότερες λεπτομέρειες </w:t>
      </w:r>
      <w:r w:rsidR="00A16B4B">
        <w:rPr>
          <w:sz w:val="24"/>
          <w:szCs w:val="24"/>
          <w:lang w:val="el-GR"/>
        </w:rPr>
        <w:t xml:space="preserve">για τους σταθμούς </w:t>
      </w:r>
      <w:r>
        <w:rPr>
          <w:sz w:val="24"/>
          <w:szCs w:val="24"/>
          <w:lang w:val="el-GR"/>
        </w:rPr>
        <w:t>δίνονται στον Πίνακα 1.</w:t>
      </w:r>
    </w:p>
    <w:p w:rsidR="000E076B" w:rsidRDefault="000E076B">
      <w:pPr>
        <w:pStyle w:val="af"/>
        <w:spacing w:after="0" w:line="360" w:lineRule="auto"/>
        <w:ind w:left="0" w:firstLine="720"/>
        <w:jc w:val="both"/>
        <w:rPr>
          <w:sz w:val="24"/>
          <w:szCs w:val="24"/>
          <w:lang w:val="el-GR"/>
        </w:rPr>
      </w:pPr>
    </w:p>
    <w:p w:rsidR="000E076B" w:rsidRDefault="000E076B">
      <w:pPr>
        <w:pStyle w:val="af"/>
        <w:spacing w:after="0" w:line="360" w:lineRule="auto"/>
        <w:ind w:left="0" w:firstLine="720"/>
        <w:jc w:val="both"/>
        <w:rPr>
          <w:sz w:val="24"/>
          <w:szCs w:val="24"/>
          <w:lang w:val="el-GR"/>
        </w:rPr>
      </w:pPr>
    </w:p>
    <w:p w:rsidR="000E076B" w:rsidRDefault="000E076B">
      <w:pPr>
        <w:pStyle w:val="af"/>
        <w:spacing w:after="0" w:line="360" w:lineRule="auto"/>
        <w:ind w:left="0" w:firstLine="720"/>
        <w:jc w:val="both"/>
        <w:rPr>
          <w:sz w:val="24"/>
          <w:szCs w:val="24"/>
          <w:lang w:val="el-GR"/>
        </w:rPr>
      </w:pPr>
    </w:p>
    <w:p w:rsidR="000E076B" w:rsidRDefault="000E076B">
      <w:pPr>
        <w:pStyle w:val="af"/>
        <w:spacing w:after="0" w:line="360" w:lineRule="auto"/>
        <w:ind w:left="0" w:firstLine="720"/>
        <w:jc w:val="both"/>
        <w:rPr>
          <w:sz w:val="24"/>
          <w:szCs w:val="24"/>
          <w:lang w:val="el-GR"/>
        </w:rPr>
      </w:pPr>
    </w:p>
    <w:p w:rsidR="000E076B" w:rsidRDefault="000E076B">
      <w:pPr>
        <w:pStyle w:val="af"/>
        <w:spacing w:after="0" w:line="360" w:lineRule="auto"/>
        <w:ind w:left="0" w:firstLine="720"/>
        <w:jc w:val="both"/>
        <w:rPr>
          <w:sz w:val="24"/>
          <w:szCs w:val="24"/>
          <w:lang w:val="el-GR"/>
        </w:rPr>
      </w:pPr>
    </w:p>
    <w:p w:rsidR="000E076B" w:rsidRPr="000D29B7" w:rsidRDefault="000E076B">
      <w:pPr>
        <w:pStyle w:val="af"/>
        <w:spacing w:after="0" w:line="360" w:lineRule="auto"/>
        <w:ind w:left="0" w:firstLine="720"/>
        <w:jc w:val="both"/>
        <w:rPr>
          <w:sz w:val="24"/>
          <w:szCs w:val="24"/>
          <w:lang w:val="el-GR"/>
        </w:rPr>
      </w:pPr>
    </w:p>
    <w:p w:rsidR="00594758" w:rsidRPr="00700E5D" w:rsidRDefault="000D29B7" w:rsidP="000D29B7">
      <w:pPr>
        <w:pStyle w:val="af"/>
        <w:spacing w:after="0" w:line="360" w:lineRule="auto"/>
        <w:ind w:left="0" w:firstLine="720"/>
        <w:jc w:val="both"/>
        <w:rPr>
          <w:b/>
          <w:sz w:val="24"/>
          <w:szCs w:val="24"/>
          <w:lang w:val="el-GR"/>
        </w:rPr>
      </w:pPr>
      <w:r w:rsidRPr="00700E5D">
        <w:rPr>
          <w:b/>
          <w:noProof/>
          <w:sz w:val="24"/>
          <w:szCs w:val="24"/>
        </w:rPr>
        <w:drawing>
          <wp:anchor distT="0" distB="0" distL="114300" distR="114300" simplePos="0" relativeHeight="251658240" behindDoc="0" locked="0" layoutInCell="1" allowOverlap="1">
            <wp:simplePos x="0" y="0"/>
            <wp:positionH relativeFrom="column">
              <wp:posOffset>34925</wp:posOffset>
            </wp:positionH>
            <wp:positionV relativeFrom="paragraph">
              <wp:posOffset>147955</wp:posOffset>
            </wp:positionV>
            <wp:extent cx="5944870" cy="4201160"/>
            <wp:effectExtent l="19050" t="0" r="0" b="0"/>
            <wp:wrapSquare wrapText="bothSides"/>
            <wp:docPr id="4" name="3 - Εικόνα" descr="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s.jpg"/>
                    <pic:cNvPicPr/>
                  </pic:nvPicPr>
                  <pic:blipFill>
                    <a:blip r:embed="rId7" cstate="print"/>
                    <a:stretch>
                      <a:fillRect/>
                    </a:stretch>
                  </pic:blipFill>
                  <pic:spPr>
                    <a:xfrm>
                      <a:off x="0" y="0"/>
                      <a:ext cx="5944870" cy="4201160"/>
                    </a:xfrm>
                    <a:prstGeom prst="rect">
                      <a:avLst/>
                    </a:prstGeom>
                  </pic:spPr>
                </pic:pic>
              </a:graphicData>
            </a:graphic>
          </wp:anchor>
        </w:drawing>
      </w:r>
      <w:r w:rsidRPr="00700E5D">
        <w:rPr>
          <w:b/>
          <w:sz w:val="24"/>
          <w:szCs w:val="24"/>
          <w:lang w:val="el-GR"/>
        </w:rPr>
        <w:t>Εικόνα 1:</w:t>
      </w:r>
      <w:r w:rsidR="00700E5D">
        <w:rPr>
          <w:b/>
          <w:sz w:val="24"/>
          <w:szCs w:val="24"/>
          <w:lang w:val="el-GR"/>
        </w:rPr>
        <w:t xml:space="preserve"> Θέσεις μετεωρολογικών σταθμών </w:t>
      </w:r>
      <w:r w:rsidR="00614185">
        <w:rPr>
          <w:b/>
          <w:sz w:val="24"/>
          <w:szCs w:val="24"/>
          <w:lang w:val="el-GR"/>
        </w:rPr>
        <w:t xml:space="preserve">της ΕΜΥ </w:t>
      </w:r>
      <w:r w:rsidR="00700E5D">
        <w:rPr>
          <w:b/>
          <w:sz w:val="24"/>
          <w:szCs w:val="24"/>
          <w:lang w:val="el-GR"/>
        </w:rPr>
        <w:t>που χρησιμοποιήθηκαν</w:t>
      </w:r>
    </w:p>
    <w:p w:rsidR="00594758" w:rsidRDefault="00594758">
      <w:pPr>
        <w:pStyle w:val="af"/>
        <w:spacing w:after="0" w:line="360" w:lineRule="auto"/>
        <w:ind w:left="0" w:firstLine="720"/>
        <w:jc w:val="both"/>
        <w:rPr>
          <w:sz w:val="24"/>
          <w:szCs w:val="24"/>
          <w:lang w:val="el-GR"/>
        </w:rPr>
      </w:pPr>
    </w:p>
    <w:p w:rsidR="00700E5D" w:rsidRDefault="00700E5D">
      <w:pPr>
        <w:spacing w:after="0" w:line="240" w:lineRule="auto"/>
        <w:rPr>
          <w:b/>
          <w:bCs/>
          <w:sz w:val="24"/>
          <w:szCs w:val="24"/>
          <w:lang w:val="el-GR"/>
        </w:rPr>
      </w:pPr>
      <w:r>
        <w:rPr>
          <w:b/>
          <w:bCs/>
          <w:sz w:val="24"/>
          <w:szCs w:val="24"/>
          <w:lang w:val="el-GR"/>
        </w:rPr>
        <w:br w:type="page"/>
      </w:r>
    </w:p>
    <w:p w:rsidR="00594758" w:rsidRDefault="003F27E4">
      <w:pPr>
        <w:pStyle w:val="af"/>
        <w:spacing w:after="0" w:line="360" w:lineRule="auto"/>
        <w:ind w:left="0"/>
        <w:jc w:val="center"/>
        <w:rPr>
          <w:b/>
          <w:bCs/>
          <w:sz w:val="24"/>
          <w:szCs w:val="24"/>
          <w:lang w:val="el-GR"/>
        </w:rPr>
      </w:pPr>
      <w:r>
        <w:rPr>
          <w:b/>
          <w:bCs/>
          <w:sz w:val="24"/>
          <w:szCs w:val="24"/>
          <w:lang w:val="el-GR"/>
        </w:rPr>
        <w:lastRenderedPageBreak/>
        <w:t>ΠΙΝΑΚΑΣ 1 : Κατάλογος μετεωρολογικών σταθμών επιφανείας ΕΜΥ</w:t>
      </w:r>
    </w:p>
    <w:tbl>
      <w:tblPr>
        <w:tblW w:w="8184" w:type="dxa"/>
        <w:jc w:val="center"/>
        <w:tblLook w:val="01E0" w:firstRow="1" w:lastRow="1" w:firstColumn="1" w:lastColumn="1" w:noHBand="0" w:noVBand="0"/>
      </w:tblPr>
      <w:tblGrid>
        <w:gridCol w:w="571"/>
        <w:gridCol w:w="1019"/>
        <w:gridCol w:w="2432"/>
        <w:gridCol w:w="1477"/>
        <w:gridCol w:w="1528"/>
        <w:gridCol w:w="1157"/>
      </w:tblGrid>
      <w:tr w:rsidR="00594758" w:rsidRPr="00B92252" w:rsidTr="00421B14">
        <w:trPr>
          <w:trHeight w:val="284"/>
          <w:jc w:val="center"/>
        </w:trPr>
        <w:tc>
          <w:tcPr>
            <w:tcW w:w="571" w:type="dxa"/>
            <w:tcBorders>
              <w:bottom w:val="single" w:sz="18" w:space="0" w:color="FFFFFF"/>
              <w:right w:val="single" w:sz="18" w:space="0" w:color="FFFFFF"/>
            </w:tcBorders>
            <w:shd w:val="clear" w:color="auto" w:fill="1F4E79" w:themeFill="accent5" w:themeFillShade="80"/>
            <w:vAlign w:val="center"/>
          </w:tcPr>
          <w:p w:rsidR="00594758" w:rsidRDefault="003F27E4">
            <w:pPr>
              <w:spacing w:line="360" w:lineRule="auto"/>
              <w:rPr>
                <w:b/>
                <w:bCs/>
                <w:color w:val="FFFFFF" w:themeColor="background1"/>
                <w:lang w:val="el-GR"/>
              </w:rPr>
            </w:pPr>
            <w:r>
              <w:rPr>
                <w:b/>
                <w:bCs/>
                <w:color w:val="FFFFFF" w:themeColor="background1"/>
                <w:lang w:val="el-GR"/>
              </w:rPr>
              <w:t>α/α</w:t>
            </w:r>
          </w:p>
        </w:tc>
        <w:tc>
          <w:tcPr>
            <w:tcW w:w="1019" w:type="dxa"/>
            <w:tcBorders>
              <w:left w:val="single" w:sz="18" w:space="0" w:color="FFFFFF"/>
              <w:bottom w:val="single" w:sz="18" w:space="0" w:color="FFFFFF"/>
              <w:right w:val="single" w:sz="18" w:space="0" w:color="FFFFFF"/>
            </w:tcBorders>
            <w:shd w:val="clear" w:color="auto" w:fill="1F4E79" w:themeFill="accent5" w:themeFillShade="80"/>
            <w:vAlign w:val="center"/>
          </w:tcPr>
          <w:p w:rsidR="00594758" w:rsidRDefault="003F27E4">
            <w:pPr>
              <w:spacing w:line="360" w:lineRule="auto"/>
              <w:rPr>
                <w:b/>
                <w:bCs/>
                <w:color w:val="FFFFFF" w:themeColor="background1"/>
                <w:lang w:val="el-GR"/>
              </w:rPr>
            </w:pPr>
            <w:r>
              <w:rPr>
                <w:b/>
                <w:bCs/>
                <w:color w:val="FFFFFF" w:themeColor="background1"/>
                <w:lang w:val="el-GR"/>
              </w:rPr>
              <w:t>Κωδικός Σταθμού</w:t>
            </w:r>
          </w:p>
        </w:tc>
        <w:tc>
          <w:tcPr>
            <w:tcW w:w="2432" w:type="dxa"/>
            <w:tcBorders>
              <w:left w:val="single" w:sz="18" w:space="0" w:color="FFFFFF"/>
              <w:bottom w:val="single" w:sz="18" w:space="0" w:color="FFFFFF"/>
              <w:right w:val="single" w:sz="18" w:space="0" w:color="FFFFFF"/>
            </w:tcBorders>
            <w:shd w:val="clear" w:color="auto" w:fill="1F4E79" w:themeFill="accent5" w:themeFillShade="80"/>
            <w:vAlign w:val="center"/>
          </w:tcPr>
          <w:p w:rsidR="00594758" w:rsidRDefault="003F27E4">
            <w:pPr>
              <w:spacing w:line="360" w:lineRule="auto"/>
              <w:rPr>
                <w:b/>
                <w:bCs/>
                <w:color w:val="FFFFFF" w:themeColor="background1"/>
                <w:lang w:val="el-GR"/>
              </w:rPr>
            </w:pPr>
            <w:r>
              <w:rPr>
                <w:b/>
                <w:bCs/>
                <w:color w:val="FFFFFF" w:themeColor="background1"/>
                <w:lang w:val="el-GR"/>
              </w:rPr>
              <w:t>Όνομα Σταθμού</w:t>
            </w:r>
          </w:p>
        </w:tc>
        <w:tc>
          <w:tcPr>
            <w:tcW w:w="1477" w:type="dxa"/>
            <w:tcBorders>
              <w:left w:val="single" w:sz="18" w:space="0" w:color="FFFFFF"/>
              <w:bottom w:val="single" w:sz="18" w:space="0" w:color="FFFFFF"/>
              <w:right w:val="single" w:sz="18" w:space="0" w:color="FFFFFF"/>
            </w:tcBorders>
            <w:shd w:val="clear" w:color="auto" w:fill="1F4E79" w:themeFill="accent5" w:themeFillShade="80"/>
            <w:vAlign w:val="center"/>
          </w:tcPr>
          <w:p w:rsidR="00594758" w:rsidRDefault="003F27E4">
            <w:pPr>
              <w:spacing w:line="360" w:lineRule="auto"/>
              <w:jc w:val="center"/>
              <w:rPr>
                <w:b/>
                <w:bCs/>
                <w:color w:val="FFFFFF" w:themeColor="background1"/>
                <w:lang w:val="el-GR"/>
              </w:rPr>
            </w:pPr>
            <w:r>
              <w:rPr>
                <w:b/>
                <w:bCs/>
                <w:color w:val="FFFFFF" w:themeColor="background1"/>
                <w:lang w:val="el-GR"/>
              </w:rPr>
              <w:t>Γεωγραφικό Πλάτος</w:t>
            </w:r>
          </w:p>
        </w:tc>
        <w:tc>
          <w:tcPr>
            <w:tcW w:w="1528" w:type="dxa"/>
            <w:tcBorders>
              <w:left w:val="single" w:sz="18" w:space="0" w:color="FFFFFF"/>
              <w:bottom w:val="single" w:sz="18" w:space="0" w:color="FFFFFF"/>
              <w:right w:val="single" w:sz="18" w:space="0" w:color="FFFFFF"/>
            </w:tcBorders>
            <w:shd w:val="clear" w:color="auto" w:fill="1F4E79" w:themeFill="accent5" w:themeFillShade="80"/>
            <w:vAlign w:val="center"/>
          </w:tcPr>
          <w:p w:rsidR="00594758" w:rsidRDefault="003F27E4">
            <w:pPr>
              <w:spacing w:line="360" w:lineRule="auto"/>
              <w:jc w:val="center"/>
              <w:rPr>
                <w:b/>
                <w:bCs/>
                <w:color w:val="FFFFFF" w:themeColor="background1"/>
                <w:lang w:val="el-GR"/>
              </w:rPr>
            </w:pPr>
            <w:r>
              <w:rPr>
                <w:b/>
                <w:bCs/>
                <w:color w:val="FFFFFF" w:themeColor="background1"/>
                <w:lang w:val="el-GR"/>
              </w:rPr>
              <w:t>Γεωγραφικό Μήκος</w:t>
            </w:r>
          </w:p>
        </w:tc>
        <w:tc>
          <w:tcPr>
            <w:tcW w:w="1157" w:type="dxa"/>
            <w:tcBorders>
              <w:left w:val="single" w:sz="18" w:space="0" w:color="FFFFFF"/>
              <w:bottom w:val="single" w:sz="18" w:space="0" w:color="FFFFFF"/>
            </w:tcBorders>
            <w:shd w:val="clear" w:color="auto" w:fill="1F4E79" w:themeFill="accent5" w:themeFillShade="80"/>
            <w:vAlign w:val="center"/>
          </w:tcPr>
          <w:p w:rsidR="00594758" w:rsidRDefault="003F27E4">
            <w:pPr>
              <w:spacing w:line="360" w:lineRule="auto"/>
              <w:jc w:val="center"/>
              <w:rPr>
                <w:b/>
                <w:bCs/>
                <w:color w:val="FFFFFF" w:themeColor="background1"/>
              </w:rPr>
            </w:pPr>
            <w:r>
              <w:rPr>
                <w:b/>
                <w:bCs/>
                <w:color w:val="FFFFFF" w:themeColor="background1"/>
                <w:lang w:val="el-GR"/>
              </w:rPr>
              <w:t>Υψόμετρο (</w:t>
            </w:r>
            <w:r>
              <w:rPr>
                <w:b/>
                <w:bCs/>
                <w:color w:val="FFFFFF" w:themeColor="background1"/>
              </w:rPr>
              <w:t>m)</w:t>
            </w:r>
          </w:p>
        </w:tc>
      </w:tr>
      <w:tr w:rsidR="00594758"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594758" w:rsidRDefault="003F27E4">
            <w:pPr>
              <w:rPr>
                <w:bCs/>
                <w:lang w:val="el-GR"/>
              </w:rPr>
            </w:pPr>
            <w:r>
              <w:rPr>
                <w:bCs/>
                <w:lang w:val="el-GR"/>
              </w:rPr>
              <w:t>1</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594758" w:rsidRDefault="003F27E4">
            <w:pPr>
              <w:rPr>
                <w:rFonts w:ascii="Calibri" w:hAnsi="Calibri"/>
                <w:color w:val="000000"/>
              </w:rPr>
            </w:pPr>
            <w:r>
              <w:rPr>
                <w:color w:val="000000"/>
              </w:rPr>
              <w:t>16606</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594758" w:rsidRDefault="003F27E4">
            <w:pPr>
              <w:rPr>
                <w:rFonts w:ascii="Calibri" w:hAnsi="Calibri"/>
                <w:color w:val="000000"/>
              </w:rPr>
            </w:pPr>
            <w:proofErr w:type="spellStart"/>
            <w:r>
              <w:rPr>
                <w:color w:val="000000"/>
              </w:rPr>
              <w:t>Σέρρες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594758" w:rsidRDefault="003F27E4">
            <w:pPr>
              <w:rPr>
                <w:rFonts w:ascii="Calibri" w:hAnsi="Calibri"/>
                <w:color w:val="000000"/>
              </w:rPr>
            </w:pPr>
            <w:r>
              <w:rPr>
                <w:color w:val="000000"/>
              </w:rPr>
              <w:t>41</w:t>
            </w:r>
            <w:r>
              <w:rPr>
                <w:color w:val="000000"/>
                <w:vertAlign w:val="superscript"/>
              </w:rPr>
              <w:t xml:space="preserve"> o </w:t>
            </w:r>
            <w:r>
              <w:rPr>
                <w:color w:val="000000"/>
              </w:rPr>
              <w:t>0</w:t>
            </w:r>
            <w:r>
              <w:rPr>
                <w:color w:val="000000"/>
                <w:lang w:val="el-GR"/>
              </w:rPr>
              <w:t>4</w:t>
            </w:r>
            <w:r>
              <w:rPr>
                <w:color w:val="000000"/>
              </w:rPr>
              <w:t>’</w:t>
            </w:r>
            <w:r>
              <w:rPr>
                <w:color w:val="000000"/>
                <w:lang w:val="el-GR"/>
              </w:rPr>
              <w:t>35.40</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594758" w:rsidRDefault="003F27E4">
            <w:pPr>
              <w:rPr>
                <w:rFonts w:ascii="Calibri" w:hAnsi="Calibri"/>
                <w:color w:val="000000"/>
              </w:rPr>
            </w:pPr>
            <w:r>
              <w:rPr>
                <w:color w:val="000000"/>
              </w:rPr>
              <w:t>23</w:t>
            </w:r>
            <w:r>
              <w:rPr>
                <w:color w:val="000000"/>
                <w:vertAlign w:val="superscript"/>
              </w:rPr>
              <w:t xml:space="preserve"> o </w:t>
            </w:r>
            <w:r>
              <w:rPr>
                <w:color w:val="000000"/>
              </w:rPr>
              <w:t>31’ 4</w:t>
            </w:r>
            <w:r>
              <w:rPr>
                <w:color w:val="000000"/>
                <w:lang w:val="el-GR"/>
              </w:rPr>
              <w:t>5.85</w:t>
            </w:r>
            <w:r>
              <w:rPr>
                <w:color w:val="000000"/>
              </w:rPr>
              <w:t>’’</w:t>
            </w:r>
          </w:p>
        </w:tc>
        <w:tc>
          <w:tcPr>
            <w:tcW w:w="1157" w:type="dxa"/>
            <w:tcBorders>
              <w:top w:val="single" w:sz="18" w:space="0" w:color="FFFFFF"/>
              <w:left w:val="single" w:sz="18" w:space="0" w:color="FFFFFF"/>
              <w:bottom w:val="single" w:sz="18" w:space="0" w:color="FFFFFF"/>
            </w:tcBorders>
            <w:shd w:val="pct5" w:color="000000" w:fill="FFFFFF"/>
            <w:vAlign w:val="bottom"/>
          </w:tcPr>
          <w:p w:rsidR="00594758" w:rsidRDefault="003F27E4">
            <w:pPr>
              <w:jc w:val="center"/>
              <w:rPr>
                <w:rFonts w:ascii="Calibri" w:hAnsi="Calibri"/>
                <w:color w:val="000000"/>
                <w:lang w:val="el-GR"/>
              </w:rPr>
            </w:pPr>
            <w:r>
              <w:rPr>
                <w:color w:val="000000"/>
              </w:rPr>
              <w:t>3</w:t>
            </w:r>
            <w:r>
              <w:rPr>
                <w:color w:val="000000"/>
                <w:lang w:val="el-GR"/>
              </w:rPr>
              <w:t>2</w:t>
            </w:r>
          </w:p>
        </w:tc>
      </w:tr>
      <w:tr w:rsidR="00594758"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594758" w:rsidRDefault="003F27E4">
            <w:pPr>
              <w:rPr>
                <w:bCs/>
                <w:lang w:val="el-GR"/>
              </w:rPr>
            </w:pPr>
            <w:r>
              <w:rPr>
                <w:bCs/>
                <w:lang w:val="el-GR"/>
              </w:rPr>
              <w:t>2</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594758" w:rsidRDefault="003F27E4">
            <w:pPr>
              <w:rPr>
                <w:rFonts w:ascii="Calibri" w:hAnsi="Calibri"/>
                <w:color w:val="000000"/>
              </w:rPr>
            </w:pPr>
            <w:r>
              <w:rPr>
                <w:color w:val="000000"/>
              </w:rPr>
              <w:t>16607</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594758" w:rsidRDefault="003F27E4">
            <w:pPr>
              <w:rPr>
                <w:rFonts w:ascii="Calibri" w:hAnsi="Calibri"/>
                <w:color w:val="000000"/>
              </w:rPr>
            </w:pPr>
            <w:proofErr w:type="spellStart"/>
            <w:r>
              <w:rPr>
                <w:color w:val="000000"/>
              </w:rPr>
              <w:t>Δράμ</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594758" w:rsidRDefault="003F27E4">
            <w:pPr>
              <w:rPr>
                <w:rFonts w:ascii="Calibri" w:hAnsi="Calibri"/>
                <w:color w:val="000000"/>
              </w:rPr>
            </w:pPr>
            <w:r>
              <w:rPr>
                <w:color w:val="000000"/>
              </w:rPr>
              <w:t>41</w:t>
            </w:r>
            <w:r>
              <w:rPr>
                <w:color w:val="000000"/>
                <w:vertAlign w:val="superscript"/>
              </w:rPr>
              <w:t xml:space="preserve"> o </w:t>
            </w:r>
            <w:r>
              <w:rPr>
                <w:color w:val="000000"/>
              </w:rPr>
              <w:t>09’ 00’’</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594758" w:rsidRDefault="003F27E4">
            <w:pPr>
              <w:rPr>
                <w:rFonts w:ascii="Calibri" w:hAnsi="Calibri"/>
                <w:color w:val="000000"/>
              </w:rPr>
            </w:pPr>
            <w:r>
              <w:rPr>
                <w:color w:val="000000"/>
              </w:rPr>
              <w:t>24</w:t>
            </w:r>
            <w:r>
              <w:rPr>
                <w:color w:val="000000"/>
                <w:vertAlign w:val="superscript"/>
              </w:rPr>
              <w:t xml:space="preserve"> o </w:t>
            </w:r>
            <w:r>
              <w:rPr>
                <w:color w:val="000000"/>
              </w:rPr>
              <w:t>09’ 00’’</w:t>
            </w:r>
          </w:p>
        </w:tc>
        <w:tc>
          <w:tcPr>
            <w:tcW w:w="1157" w:type="dxa"/>
            <w:tcBorders>
              <w:top w:val="single" w:sz="18" w:space="0" w:color="FFFFFF"/>
              <w:left w:val="single" w:sz="18" w:space="0" w:color="FFFFFF"/>
              <w:bottom w:val="single" w:sz="18" w:space="0" w:color="FFFFFF"/>
            </w:tcBorders>
            <w:shd w:val="pct20" w:color="000000" w:fill="FFFFFF"/>
            <w:vAlign w:val="bottom"/>
          </w:tcPr>
          <w:p w:rsidR="00594758" w:rsidRPr="00B92252" w:rsidRDefault="00B92252">
            <w:pPr>
              <w:jc w:val="center"/>
              <w:rPr>
                <w:rFonts w:ascii="Calibri" w:hAnsi="Calibri"/>
                <w:color w:val="000000"/>
                <w:lang w:val="el-GR"/>
              </w:rPr>
            </w:pPr>
            <w:r>
              <w:rPr>
                <w:color w:val="000000"/>
                <w:lang w:val="el-GR"/>
              </w:rPr>
              <w:t>104</w:t>
            </w:r>
          </w:p>
        </w:tc>
      </w:tr>
      <w:tr w:rsidR="00421B14"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21B14" w:rsidRDefault="00421B14">
            <w:pPr>
              <w:rPr>
                <w:bCs/>
                <w:lang w:val="el-GR"/>
              </w:rPr>
            </w:pPr>
            <w:r>
              <w:rPr>
                <w:bCs/>
                <w:lang w:val="el-GR"/>
              </w:rPr>
              <w:t>3</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21B14" w:rsidRDefault="00421B14" w:rsidP="00F113AC">
            <w:pPr>
              <w:rPr>
                <w:rFonts w:ascii="Calibri" w:hAnsi="Calibri"/>
                <w:color w:val="000000"/>
              </w:rPr>
            </w:pPr>
            <w:r>
              <w:rPr>
                <w:color w:val="000000"/>
              </w:rPr>
              <w:t>16609</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21B14" w:rsidRDefault="00421B14" w:rsidP="00F113AC">
            <w:pPr>
              <w:rPr>
                <w:rFonts w:ascii="Calibri" w:hAnsi="Calibri"/>
                <w:color w:val="000000"/>
              </w:rPr>
            </w:pPr>
            <w:proofErr w:type="spellStart"/>
            <w:r>
              <w:rPr>
                <w:color w:val="000000"/>
              </w:rPr>
              <w:t>Ξάνθη</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21B14" w:rsidRDefault="00421B14" w:rsidP="00F113AC">
            <w:pPr>
              <w:rPr>
                <w:rFonts w:ascii="Calibri" w:hAnsi="Calibri"/>
                <w:color w:val="000000"/>
              </w:rPr>
            </w:pPr>
            <w:r>
              <w:rPr>
                <w:color w:val="000000"/>
              </w:rPr>
              <w:t>41</w:t>
            </w:r>
            <w:r>
              <w:rPr>
                <w:color w:val="000000"/>
                <w:vertAlign w:val="superscript"/>
              </w:rPr>
              <w:t xml:space="preserve"> o </w:t>
            </w:r>
            <w:r>
              <w:rPr>
                <w:color w:val="000000"/>
              </w:rPr>
              <w:t>0</w:t>
            </w:r>
            <w:r>
              <w:rPr>
                <w:color w:val="000000"/>
                <w:lang w:val="el-GR"/>
              </w:rPr>
              <w:t>8</w:t>
            </w:r>
            <w:r>
              <w:rPr>
                <w:color w:val="000000"/>
              </w:rPr>
              <w:t>’</w:t>
            </w:r>
            <w:r>
              <w:rPr>
                <w:color w:val="000000"/>
                <w:lang w:val="el-GR"/>
              </w:rPr>
              <w:t>12.84</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21B14" w:rsidRDefault="00421B14" w:rsidP="00F113AC">
            <w:pPr>
              <w:rPr>
                <w:rFonts w:ascii="Calibri" w:hAnsi="Calibri"/>
                <w:color w:val="000000"/>
              </w:rPr>
            </w:pPr>
            <w:r>
              <w:rPr>
                <w:color w:val="000000"/>
              </w:rPr>
              <w:t>24</w:t>
            </w:r>
            <w:r>
              <w:rPr>
                <w:color w:val="000000"/>
                <w:vertAlign w:val="superscript"/>
              </w:rPr>
              <w:t xml:space="preserve"> o </w:t>
            </w:r>
            <w:r>
              <w:rPr>
                <w:color w:val="000000"/>
              </w:rPr>
              <w:t>5</w:t>
            </w:r>
            <w:r>
              <w:rPr>
                <w:color w:val="000000"/>
                <w:lang w:val="el-GR"/>
              </w:rPr>
              <w:t>3</w:t>
            </w:r>
            <w:r>
              <w:rPr>
                <w:color w:val="000000"/>
              </w:rPr>
              <w:t>’</w:t>
            </w:r>
            <w:r>
              <w:rPr>
                <w:color w:val="000000"/>
                <w:lang w:val="el-GR"/>
              </w:rPr>
              <w:t>11.40</w:t>
            </w:r>
            <w:r>
              <w:rPr>
                <w:color w:val="000000"/>
              </w:rPr>
              <w:t>’’</w:t>
            </w:r>
          </w:p>
        </w:tc>
        <w:tc>
          <w:tcPr>
            <w:tcW w:w="1157" w:type="dxa"/>
            <w:tcBorders>
              <w:top w:val="single" w:sz="18" w:space="0" w:color="FFFFFF"/>
              <w:left w:val="single" w:sz="18" w:space="0" w:color="FFFFFF"/>
              <w:bottom w:val="single" w:sz="18" w:space="0" w:color="FFFFFF"/>
            </w:tcBorders>
            <w:shd w:val="pct5" w:color="000000" w:fill="FFFFFF"/>
            <w:vAlign w:val="bottom"/>
          </w:tcPr>
          <w:p w:rsidR="00421B14" w:rsidRDefault="00421B14" w:rsidP="00F113AC">
            <w:pPr>
              <w:jc w:val="center"/>
              <w:rPr>
                <w:rFonts w:ascii="Calibri" w:hAnsi="Calibri"/>
                <w:color w:val="000000"/>
                <w:lang w:val="el-GR"/>
              </w:rPr>
            </w:pPr>
            <w:r>
              <w:rPr>
                <w:color w:val="000000"/>
                <w:lang w:val="el-GR"/>
              </w:rPr>
              <w:t>84</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4</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16611</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Σουφλί</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41</w:t>
            </w:r>
            <w:r>
              <w:rPr>
                <w:color w:val="000000"/>
                <w:vertAlign w:val="superscript"/>
              </w:rPr>
              <w:t xml:space="preserve"> o </w:t>
            </w:r>
            <w:r>
              <w:rPr>
                <w:color w:val="000000"/>
              </w:rPr>
              <w:t>12’ 00’’</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26</w:t>
            </w:r>
            <w:r>
              <w:rPr>
                <w:color w:val="000000"/>
                <w:vertAlign w:val="superscript"/>
              </w:rPr>
              <w:t xml:space="preserve"> o </w:t>
            </w:r>
            <w:r>
              <w:rPr>
                <w:color w:val="000000"/>
              </w:rPr>
              <w:t>18’ 00’’</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rPr>
            </w:pPr>
            <w:r>
              <w:rPr>
                <w:color w:val="000000"/>
              </w:rPr>
              <w:t>15</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5</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16613</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proofErr w:type="spellStart"/>
            <w:r>
              <w:rPr>
                <w:color w:val="000000"/>
              </w:rPr>
              <w:t>Φλώριν</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40</w:t>
            </w:r>
            <w:r>
              <w:rPr>
                <w:color w:val="000000"/>
                <w:vertAlign w:val="superscript"/>
              </w:rPr>
              <w:t xml:space="preserve"> o </w:t>
            </w:r>
            <w:r>
              <w:rPr>
                <w:color w:val="000000"/>
              </w:rPr>
              <w:t>48’17.05’’</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21</w:t>
            </w:r>
            <w:r>
              <w:rPr>
                <w:color w:val="000000"/>
                <w:vertAlign w:val="superscript"/>
              </w:rPr>
              <w:t xml:space="preserve"> o </w:t>
            </w:r>
            <w:r>
              <w:rPr>
                <w:color w:val="000000"/>
              </w:rPr>
              <w:t>25’ 41.23’’</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4F4F85" w:rsidP="00F113AC">
            <w:pPr>
              <w:jc w:val="center"/>
              <w:rPr>
                <w:rFonts w:ascii="Calibri" w:hAnsi="Calibri"/>
                <w:color w:val="000000"/>
              </w:rPr>
            </w:pPr>
            <w:r>
              <w:rPr>
                <w:color w:val="000000"/>
              </w:rPr>
              <w:t>619.4</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6</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16622</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Θεσ</w:t>
            </w:r>
            <w:proofErr w:type="spellEnd"/>
            <w:r>
              <w:rPr>
                <w:color w:val="000000"/>
              </w:rPr>
              <w:t>/</w:t>
            </w:r>
            <w:proofErr w:type="spellStart"/>
            <w:r>
              <w:rPr>
                <w:color w:val="000000"/>
              </w:rPr>
              <w:t>κη</w:t>
            </w:r>
            <w:proofErr w:type="spellEnd"/>
            <w:r>
              <w:rPr>
                <w:color w:val="000000"/>
              </w:rPr>
              <w:t xml:space="preserve"> (Μα</w:t>
            </w:r>
            <w:proofErr w:type="spellStart"/>
            <w:r>
              <w:rPr>
                <w:color w:val="000000"/>
              </w:rPr>
              <w:t>κεδονί</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40</w:t>
            </w:r>
            <w:r>
              <w:rPr>
                <w:color w:val="000000"/>
                <w:vertAlign w:val="superscript"/>
              </w:rPr>
              <w:t xml:space="preserve"> o </w:t>
            </w:r>
            <w:r>
              <w:rPr>
                <w:color w:val="000000"/>
              </w:rPr>
              <w:t>31’</w:t>
            </w:r>
            <w:r>
              <w:rPr>
                <w:color w:val="000000"/>
                <w:lang w:val="el-GR"/>
              </w:rPr>
              <w:t>3</w:t>
            </w:r>
            <w:r>
              <w:rPr>
                <w:color w:val="000000"/>
              </w:rPr>
              <w:t>8</w:t>
            </w:r>
            <w:r>
              <w:rPr>
                <w:color w:val="000000"/>
                <w:lang w:val="el-GR"/>
              </w:rPr>
              <w:t>.64</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22</w:t>
            </w:r>
            <w:r>
              <w:rPr>
                <w:color w:val="000000"/>
                <w:vertAlign w:val="superscript"/>
              </w:rPr>
              <w:t xml:space="preserve"> o </w:t>
            </w:r>
            <w:r>
              <w:rPr>
                <w:color w:val="000000"/>
              </w:rPr>
              <w:t>5</w:t>
            </w:r>
            <w:r>
              <w:rPr>
                <w:color w:val="000000"/>
                <w:lang w:val="el-GR"/>
              </w:rPr>
              <w:t>8</w:t>
            </w:r>
            <w:r>
              <w:rPr>
                <w:color w:val="000000"/>
              </w:rPr>
              <w:t>’</w:t>
            </w:r>
            <w:r>
              <w:rPr>
                <w:color w:val="000000"/>
                <w:lang w:val="el-GR"/>
              </w:rPr>
              <w:t>17.40</w:t>
            </w:r>
            <w:r>
              <w:rPr>
                <w:color w:val="000000"/>
              </w:rPr>
              <w:t>’’</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lang w:val="el-GR"/>
              </w:rPr>
            </w:pPr>
            <w:r>
              <w:rPr>
                <w:color w:val="000000"/>
                <w:lang w:val="el-GR"/>
              </w:rPr>
              <w:t>1.68</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7</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Pr="004F4F85" w:rsidRDefault="004F4F85">
            <w:pPr>
              <w:rPr>
                <w:rFonts w:ascii="Calibri" w:hAnsi="Calibri"/>
                <w:color w:val="000000"/>
                <w:lang w:val="el-GR"/>
              </w:rPr>
            </w:pPr>
            <w:r>
              <w:rPr>
                <w:rFonts w:ascii="Calibri" w:hAnsi="Calibri"/>
                <w:color w:val="000000"/>
                <w:lang w:val="el-GR"/>
              </w:rPr>
              <w:t>16624</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Pr="00874BE5" w:rsidRDefault="00874BE5">
            <w:pPr>
              <w:rPr>
                <w:rFonts w:ascii="Calibri" w:hAnsi="Calibri"/>
                <w:color w:val="000000"/>
                <w:lang w:val="el-GR"/>
              </w:rPr>
            </w:pPr>
            <w:r>
              <w:rPr>
                <w:rFonts w:ascii="Calibri" w:hAnsi="Calibri"/>
                <w:color w:val="000000"/>
                <w:lang w:val="el-GR"/>
              </w:rPr>
              <w:t>Χρυσούπολη</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874BE5">
            <w:pPr>
              <w:rPr>
                <w:rFonts w:ascii="Calibri" w:hAnsi="Calibri"/>
                <w:color w:val="000000"/>
              </w:rPr>
            </w:pPr>
            <w:r w:rsidRPr="00874BE5">
              <w:rPr>
                <w:rFonts w:ascii="Calibri" w:hAnsi="Calibri"/>
                <w:color w:val="000000"/>
              </w:rPr>
              <w:t>40° 55' 12.72"</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874BE5">
            <w:pPr>
              <w:rPr>
                <w:rFonts w:ascii="Calibri" w:hAnsi="Calibri"/>
                <w:color w:val="000000"/>
              </w:rPr>
            </w:pPr>
            <w:r w:rsidRPr="00874BE5">
              <w:rPr>
                <w:rFonts w:ascii="Calibri" w:hAnsi="Calibri"/>
                <w:color w:val="000000"/>
              </w:rPr>
              <w:t>24° 37' 13.08"</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874BE5">
            <w:pPr>
              <w:jc w:val="center"/>
              <w:rPr>
                <w:rFonts w:ascii="Calibri" w:hAnsi="Calibri"/>
                <w:color w:val="000000"/>
                <w:lang w:val="el-GR"/>
              </w:rPr>
            </w:pPr>
            <w:r>
              <w:rPr>
                <w:rFonts w:ascii="Calibri" w:hAnsi="Calibri"/>
                <w:color w:val="000000"/>
                <w:lang w:val="el-GR"/>
              </w:rPr>
              <w:t>4.2</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8</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16627</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Αλεξ</w:t>
            </w:r>
            <w:proofErr w:type="spellEnd"/>
            <w:r>
              <w:rPr>
                <w:color w:val="000000"/>
              </w:rPr>
              <w:t>ανδρούπολη</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40</w:t>
            </w:r>
            <w:r>
              <w:rPr>
                <w:color w:val="000000"/>
                <w:vertAlign w:val="superscript"/>
              </w:rPr>
              <w:t xml:space="preserve"> o </w:t>
            </w:r>
            <w:r>
              <w:rPr>
                <w:color w:val="000000"/>
              </w:rPr>
              <w:t>51’2</w:t>
            </w:r>
            <w:r>
              <w:rPr>
                <w:color w:val="000000"/>
                <w:lang w:val="el-GR"/>
              </w:rPr>
              <w:t>6.30</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2</w:t>
            </w:r>
            <w:r>
              <w:rPr>
                <w:color w:val="000000"/>
                <w:lang w:val="el-GR"/>
              </w:rPr>
              <w:t>5</w:t>
            </w:r>
            <w:r>
              <w:rPr>
                <w:color w:val="000000"/>
                <w:vertAlign w:val="superscript"/>
              </w:rPr>
              <w:t xml:space="preserve"> o </w:t>
            </w:r>
            <w:r>
              <w:rPr>
                <w:color w:val="000000"/>
              </w:rPr>
              <w:t>56’</w:t>
            </w:r>
            <w:r>
              <w:rPr>
                <w:color w:val="000000"/>
                <w:lang w:val="el-GR"/>
              </w:rPr>
              <w:t>49.20</w:t>
            </w:r>
            <w:r>
              <w:rPr>
                <w:color w:val="000000"/>
              </w:rPr>
              <w:t>’’</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lang w:val="el-GR"/>
              </w:rPr>
            </w:pPr>
            <w:r>
              <w:rPr>
                <w:color w:val="000000"/>
                <w:lang w:val="el-GR"/>
              </w:rPr>
              <w:t>3.52</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9</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16632</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proofErr w:type="spellStart"/>
            <w:r>
              <w:rPr>
                <w:color w:val="000000"/>
              </w:rPr>
              <w:t>Κοζάνη</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40</w:t>
            </w:r>
            <w:r>
              <w:rPr>
                <w:color w:val="000000"/>
                <w:vertAlign w:val="superscript"/>
              </w:rPr>
              <w:t xml:space="preserve"> o </w:t>
            </w:r>
            <w:r>
              <w:rPr>
                <w:color w:val="000000"/>
              </w:rPr>
              <w:t>17’</w:t>
            </w:r>
            <w:r>
              <w:rPr>
                <w:color w:val="000000"/>
                <w:lang w:val="el-GR"/>
              </w:rPr>
              <w:t>22.20</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21</w:t>
            </w:r>
            <w:r>
              <w:rPr>
                <w:color w:val="000000"/>
                <w:vertAlign w:val="superscript"/>
              </w:rPr>
              <w:t xml:space="preserve"> o </w:t>
            </w:r>
            <w:r>
              <w:rPr>
                <w:color w:val="000000"/>
              </w:rPr>
              <w:t>50’ 2</w:t>
            </w:r>
            <w:r>
              <w:rPr>
                <w:color w:val="000000"/>
                <w:lang w:val="el-GR"/>
              </w:rPr>
              <w:t>9.40</w:t>
            </w:r>
            <w:r>
              <w:rPr>
                <w:color w:val="000000"/>
              </w:rPr>
              <w:t>’’</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4F4F85" w:rsidP="00F113AC">
            <w:pPr>
              <w:jc w:val="center"/>
              <w:rPr>
                <w:rFonts w:ascii="Calibri" w:hAnsi="Calibri"/>
                <w:color w:val="000000"/>
                <w:lang w:val="el-GR"/>
              </w:rPr>
            </w:pPr>
            <w:r>
              <w:rPr>
                <w:color w:val="000000"/>
                <w:lang w:val="el-GR"/>
              </w:rPr>
              <w:t>621</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10</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16641</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Κέρκυρ</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39</w:t>
            </w:r>
            <w:r>
              <w:rPr>
                <w:color w:val="000000"/>
                <w:vertAlign w:val="superscript"/>
              </w:rPr>
              <w:t>o</w:t>
            </w:r>
            <w:r>
              <w:rPr>
                <w:color w:val="000000"/>
              </w:rPr>
              <w:t xml:space="preserve"> 36’</w:t>
            </w:r>
            <w:r>
              <w:rPr>
                <w:color w:val="000000"/>
                <w:lang w:val="el-GR"/>
              </w:rPr>
              <w:t>29.16</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19</w:t>
            </w:r>
            <w:r>
              <w:rPr>
                <w:color w:val="000000"/>
                <w:vertAlign w:val="superscript"/>
              </w:rPr>
              <w:t xml:space="preserve"> o</w:t>
            </w:r>
            <w:r>
              <w:rPr>
                <w:color w:val="000000"/>
              </w:rPr>
              <w:t xml:space="preserve"> 54’</w:t>
            </w:r>
            <w:r>
              <w:rPr>
                <w:color w:val="000000"/>
                <w:lang w:val="el-GR"/>
              </w:rPr>
              <w:t>50.04</w:t>
            </w:r>
            <w:r>
              <w:rPr>
                <w:color w:val="000000"/>
              </w:rPr>
              <w:t>’’</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lang w:val="el-GR"/>
              </w:rPr>
            </w:pPr>
            <w:r>
              <w:rPr>
                <w:color w:val="000000"/>
                <w:lang w:val="el-GR"/>
              </w:rPr>
              <w:t>1.13</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11</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16642</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proofErr w:type="spellStart"/>
            <w:r>
              <w:rPr>
                <w:color w:val="000000"/>
              </w:rPr>
              <w:t>Ιωάννιν</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39</w:t>
            </w:r>
            <w:r>
              <w:rPr>
                <w:color w:val="000000"/>
                <w:vertAlign w:val="superscript"/>
              </w:rPr>
              <w:t xml:space="preserve"> o </w:t>
            </w:r>
            <w:r>
              <w:rPr>
                <w:color w:val="000000"/>
              </w:rPr>
              <w:t>41’</w:t>
            </w:r>
            <w:r>
              <w:rPr>
                <w:color w:val="000000"/>
                <w:lang w:val="el-GR"/>
              </w:rPr>
              <w:t>41.70</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20</w:t>
            </w:r>
            <w:r>
              <w:rPr>
                <w:color w:val="000000"/>
                <w:vertAlign w:val="superscript"/>
              </w:rPr>
              <w:t xml:space="preserve"> o </w:t>
            </w:r>
            <w:r>
              <w:rPr>
                <w:color w:val="000000"/>
              </w:rPr>
              <w:t xml:space="preserve">49’ </w:t>
            </w:r>
            <w:r>
              <w:rPr>
                <w:color w:val="000000"/>
                <w:lang w:val="el-GR"/>
              </w:rPr>
              <w:t>09.50</w:t>
            </w:r>
            <w:r>
              <w:rPr>
                <w:color w:val="000000"/>
              </w:rPr>
              <w:t>’’</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4F4F85" w:rsidP="00F113AC">
            <w:pPr>
              <w:jc w:val="center"/>
              <w:rPr>
                <w:rFonts w:ascii="Calibri" w:hAnsi="Calibri"/>
                <w:color w:val="000000"/>
              </w:rPr>
            </w:pPr>
            <w:r>
              <w:rPr>
                <w:color w:val="000000"/>
                <w:lang w:val="el-GR"/>
              </w:rPr>
              <w:t>483.36</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12</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16643</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Άκτιο</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38</w:t>
            </w:r>
            <w:r>
              <w:rPr>
                <w:color w:val="000000"/>
                <w:vertAlign w:val="superscript"/>
              </w:rPr>
              <w:t xml:space="preserve"> o </w:t>
            </w:r>
            <w:r>
              <w:rPr>
                <w:color w:val="000000"/>
              </w:rPr>
              <w:t>55’19.17’’</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20</w:t>
            </w:r>
            <w:r>
              <w:rPr>
                <w:color w:val="000000"/>
                <w:vertAlign w:val="superscript"/>
              </w:rPr>
              <w:t xml:space="preserve"> o </w:t>
            </w:r>
            <w:r>
              <w:rPr>
                <w:color w:val="000000"/>
              </w:rPr>
              <w:t>46’07.79’’</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rPr>
            </w:pPr>
            <w:r>
              <w:rPr>
                <w:color w:val="000000"/>
              </w:rPr>
              <w:t>1.47</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13</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16645</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proofErr w:type="spellStart"/>
            <w:r>
              <w:rPr>
                <w:color w:val="000000"/>
              </w:rPr>
              <w:t>Τρίκ</w:t>
            </w:r>
            <w:proofErr w:type="spellEnd"/>
            <w:r>
              <w:rPr>
                <w:color w:val="000000"/>
              </w:rPr>
              <w:t>αλα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39</w:t>
            </w:r>
            <w:r>
              <w:rPr>
                <w:color w:val="000000"/>
                <w:vertAlign w:val="superscript"/>
              </w:rPr>
              <w:t xml:space="preserve"> o </w:t>
            </w:r>
            <w:r>
              <w:rPr>
                <w:color w:val="000000"/>
              </w:rPr>
              <w:t>33’ 00</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21</w:t>
            </w:r>
            <w:r>
              <w:rPr>
                <w:color w:val="000000"/>
                <w:vertAlign w:val="superscript"/>
              </w:rPr>
              <w:t xml:space="preserve"> o </w:t>
            </w:r>
            <w:r>
              <w:rPr>
                <w:color w:val="000000"/>
              </w:rPr>
              <w:t>45’ 36’’</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4F4F85" w:rsidP="00F113AC">
            <w:pPr>
              <w:jc w:val="center"/>
              <w:rPr>
                <w:rFonts w:ascii="Calibri" w:hAnsi="Calibri"/>
                <w:color w:val="000000"/>
              </w:rPr>
            </w:pPr>
            <w:r>
              <w:rPr>
                <w:color w:val="000000"/>
              </w:rPr>
              <w:t>100</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14</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16648</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proofErr w:type="spellStart"/>
            <w:r>
              <w:rPr>
                <w:color w:val="000000"/>
              </w:rPr>
              <w:t>Λάρισ</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39</w:t>
            </w:r>
            <w:r>
              <w:rPr>
                <w:color w:val="000000"/>
                <w:vertAlign w:val="superscript"/>
              </w:rPr>
              <w:t xml:space="preserve"> o </w:t>
            </w:r>
            <w:r>
              <w:rPr>
                <w:color w:val="000000"/>
              </w:rPr>
              <w:t>38’45.80’’</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4F4F85" w:rsidP="00F113AC">
            <w:pPr>
              <w:rPr>
                <w:rFonts w:ascii="Calibri" w:hAnsi="Calibri"/>
                <w:color w:val="000000"/>
              </w:rPr>
            </w:pPr>
            <w:r>
              <w:rPr>
                <w:color w:val="000000"/>
              </w:rPr>
              <w:t>22</w:t>
            </w:r>
            <w:r>
              <w:rPr>
                <w:color w:val="000000"/>
                <w:vertAlign w:val="superscript"/>
              </w:rPr>
              <w:t xml:space="preserve"> o </w:t>
            </w:r>
            <w:r>
              <w:rPr>
                <w:color w:val="000000"/>
              </w:rPr>
              <w:t>27’ 36.55’’</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Default="004F4F85" w:rsidP="00F113AC">
            <w:pPr>
              <w:jc w:val="center"/>
              <w:rPr>
                <w:rFonts w:ascii="Calibri" w:hAnsi="Calibri"/>
                <w:color w:val="000000"/>
              </w:rPr>
            </w:pPr>
            <w:r>
              <w:rPr>
                <w:color w:val="000000"/>
              </w:rPr>
              <w:t>71.15</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4F4F85" w:rsidRDefault="004F4F85">
            <w:pPr>
              <w:rPr>
                <w:bCs/>
                <w:lang w:val="el-GR"/>
              </w:rPr>
            </w:pPr>
            <w:r>
              <w:rPr>
                <w:bCs/>
                <w:lang w:val="el-GR"/>
              </w:rPr>
              <w:t>15</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16650</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proofErr w:type="spellStart"/>
            <w:r>
              <w:rPr>
                <w:color w:val="000000"/>
              </w:rPr>
              <w:t>Λήμνος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39</w:t>
            </w:r>
            <w:r>
              <w:rPr>
                <w:color w:val="000000"/>
                <w:vertAlign w:val="superscript"/>
              </w:rPr>
              <w:t xml:space="preserve"> o </w:t>
            </w:r>
            <w:r>
              <w:rPr>
                <w:color w:val="000000"/>
              </w:rPr>
              <w:t>55’20.30’’</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4F4F85" w:rsidRDefault="004F4F85" w:rsidP="00F113AC">
            <w:pPr>
              <w:rPr>
                <w:rFonts w:ascii="Calibri" w:hAnsi="Calibri"/>
                <w:color w:val="000000"/>
              </w:rPr>
            </w:pPr>
            <w:r>
              <w:rPr>
                <w:color w:val="000000"/>
              </w:rPr>
              <w:t>25</w:t>
            </w:r>
            <w:r>
              <w:rPr>
                <w:color w:val="000000"/>
                <w:vertAlign w:val="superscript"/>
              </w:rPr>
              <w:t xml:space="preserve"> o </w:t>
            </w:r>
            <w:r>
              <w:rPr>
                <w:color w:val="000000"/>
              </w:rPr>
              <w:t>13’58.35’’</w:t>
            </w:r>
          </w:p>
        </w:tc>
        <w:tc>
          <w:tcPr>
            <w:tcW w:w="1157" w:type="dxa"/>
            <w:tcBorders>
              <w:top w:val="single" w:sz="18" w:space="0" w:color="FFFFFF"/>
              <w:left w:val="single" w:sz="18" w:space="0" w:color="FFFFFF"/>
              <w:bottom w:val="single" w:sz="18" w:space="0" w:color="FFFFFF"/>
            </w:tcBorders>
            <w:shd w:val="pct5" w:color="000000" w:fill="FFFFFF"/>
            <w:vAlign w:val="bottom"/>
          </w:tcPr>
          <w:p w:rsidR="004F4F85" w:rsidRDefault="004F4F85" w:rsidP="00F113AC">
            <w:pPr>
              <w:jc w:val="center"/>
              <w:rPr>
                <w:rFonts w:ascii="Calibri" w:hAnsi="Calibri"/>
                <w:color w:val="000000"/>
              </w:rPr>
            </w:pPr>
            <w:r>
              <w:rPr>
                <w:color w:val="000000"/>
              </w:rPr>
              <w:t>4.81</w:t>
            </w:r>
          </w:p>
        </w:tc>
      </w:tr>
      <w:tr w:rsidR="004F4F8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4F4F85" w:rsidRDefault="004F4F85">
            <w:pPr>
              <w:rPr>
                <w:bCs/>
                <w:lang w:val="el-GR"/>
              </w:rPr>
            </w:pPr>
            <w:r>
              <w:rPr>
                <w:bCs/>
                <w:lang w:val="el-GR"/>
              </w:rPr>
              <w:t>16</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Pr="004F4F85" w:rsidRDefault="004F4F85" w:rsidP="00F113AC">
            <w:pPr>
              <w:rPr>
                <w:rFonts w:ascii="Calibri" w:hAnsi="Calibri"/>
                <w:color w:val="000000"/>
                <w:lang w:val="el-GR"/>
              </w:rPr>
            </w:pPr>
            <w:r>
              <w:rPr>
                <w:color w:val="000000"/>
              </w:rPr>
              <w:t>1665</w:t>
            </w:r>
            <w:r>
              <w:rPr>
                <w:color w:val="000000"/>
                <w:lang w:val="el-GR"/>
              </w:rPr>
              <w:t>5</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Pr="00874BE5" w:rsidRDefault="00874BE5" w:rsidP="00F113AC">
            <w:pPr>
              <w:rPr>
                <w:rFonts w:ascii="Calibri" w:hAnsi="Calibri"/>
                <w:color w:val="000000"/>
                <w:lang w:val="el-GR"/>
              </w:rPr>
            </w:pPr>
            <w:proofErr w:type="spellStart"/>
            <w:r>
              <w:rPr>
                <w:rFonts w:ascii="Calibri" w:hAnsi="Calibri"/>
                <w:color w:val="000000"/>
                <w:lang w:val="el-GR"/>
              </w:rPr>
              <w:t>Άστρος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874BE5" w:rsidP="00F113AC">
            <w:pPr>
              <w:rPr>
                <w:rFonts w:ascii="Calibri" w:hAnsi="Calibri"/>
                <w:color w:val="000000"/>
              </w:rPr>
            </w:pPr>
            <w:r w:rsidRPr="00874BE5">
              <w:rPr>
                <w:rFonts w:ascii="Calibri" w:hAnsi="Calibri"/>
                <w:color w:val="000000"/>
              </w:rPr>
              <w:t>37° 24' 24.12"</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4F4F85" w:rsidRDefault="00874BE5" w:rsidP="00F113AC">
            <w:pPr>
              <w:rPr>
                <w:rFonts w:ascii="Calibri" w:hAnsi="Calibri"/>
                <w:color w:val="000000"/>
                <w:lang w:val="el-GR"/>
              </w:rPr>
            </w:pPr>
            <w:r w:rsidRPr="00874BE5">
              <w:rPr>
                <w:rFonts w:ascii="Calibri" w:hAnsi="Calibri"/>
                <w:color w:val="000000"/>
              </w:rPr>
              <w:t>22° 43' 09.12"</w:t>
            </w:r>
          </w:p>
        </w:tc>
        <w:tc>
          <w:tcPr>
            <w:tcW w:w="1157" w:type="dxa"/>
            <w:tcBorders>
              <w:top w:val="single" w:sz="18" w:space="0" w:color="FFFFFF"/>
              <w:left w:val="single" w:sz="18" w:space="0" w:color="FFFFFF"/>
              <w:bottom w:val="single" w:sz="18" w:space="0" w:color="FFFFFF"/>
            </w:tcBorders>
            <w:shd w:val="pct20" w:color="000000" w:fill="FFFFFF"/>
            <w:vAlign w:val="bottom"/>
          </w:tcPr>
          <w:p w:rsidR="004F4F85" w:rsidRPr="00874BE5" w:rsidRDefault="00874BE5" w:rsidP="00F113AC">
            <w:pPr>
              <w:jc w:val="center"/>
              <w:rPr>
                <w:rFonts w:ascii="Calibri" w:hAnsi="Calibri"/>
                <w:color w:val="000000"/>
                <w:lang w:val="el-GR"/>
              </w:rPr>
            </w:pPr>
            <w:r>
              <w:rPr>
                <w:rFonts w:ascii="Calibri" w:hAnsi="Calibri"/>
                <w:color w:val="000000"/>
                <w:lang w:val="el-GR"/>
              </w:rPr>
              <w:t>25.0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17</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Pr="004F4F85" w:rsidRDefault="00B53F35" w:rsidP="00F113AC">
            <w:pPr>
              <w:rPr>
                <w:rFonts w:ascii="Calibri" w:hAnsi="Calibri"/>
                <w:color w:val="000000"/>
                <w:lang w:val="el-GR"/>
              </w:rPr>
            </w:pPr>
            <w:r>
              <w:rPr>
                <w:color w:val="000000"/>
              </w:rPr>
              <w:t>166</w:t>
            </w:r>
            <w:r>
              <w:rPr>
                <w:color w:val="000000"/>
                <w:lang w:val="el-GR"/>
              </w:rPr>
              <w:t>56</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Pr="00775A08" w:rsidRDefault="00775A08" w:rsidP="00F113AC">
            <w:pPr>
              <w:rPr>
                <w:rFonts w:ascii="Calibri" w:hAnsi="Calibri"/>
                <w:color w:val="000000"/>
                <w:lang w:val="el-GR"/>
              </w:rPr>
            </w:pPr>
            <w:r>
              <w:rPr>
                <w:rFonts w:ascii="Calibri" w:hAnsi="Calibri"/>
                <w:color w:val="000000"/>
                <w:lang w:val="el-GR"/>
              </w:rPr>
              <w:t>Άρτα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B53F35">
            <w:pPr>
              <w:rPr>
                <w:rFonts w:ascii="Calibri" w:hAnsi="Calibri"/>
                <w:color w:val="000000"/>
              </w:rPr>
            </w:pPr>
            <w:r>
              <w:rPr>
                <w:rFonts w:ascii="Calibri" w:hAnsi="Calibri"/>
                <w:color w:val="000000"/>
              </w:rPr>
              <w:t>3</w:t>
            </w:r>
            <w:r>
              <w:rPr>
                <w:rFonts w:ascii="Calibri" w:hAnsi="Calibri"/>
                <w:color w:val="000000"/>
                <w:lang w:val="el-GR"/>
              </w:rPr>
              <w:t>9</w:t>
            </w:r>
            <w:r>
              <w:rPr>
                <w:rFonts w:ascii="Calibri" w:hAnsi="Calibri"/>
                <w:color w:val="000000"/>
              </w:rPr>
              <w:t xml:space="preserve">° </w:t>
            </w:r>
            <w:r>
              <w:rPr>
                <w:rFonts w:ascii="Calibri" w:hAnsi="Calibri"/>
                <w:color w:val="000000"/>
                <w:lang w:val="el-GR"/>
              </w:rPr>
              <w:t>9</w:t>
            </w:r>
            <w:r>
              <w:rPr>
                <w:rFonts w:ascii="Calibri" w:hAnsi="Calibri"/>
                <w:color w:val="000000"/>
              </w:rPr>
              <w:t xml:space="preserve">' </w:t>
            </w:r>
            <w:r>
              <w:rPr>
                <w:rFonts w:ascii="Calibri" w:hAnsi="Calibri"/>
                <w:color w:val="000000"/>
                <w:lang w:val="el-GR"/>
              </w:rPr>
              <w:t>36.0</w:t>
            </w:r>
            <w:r w:rsidRPr="00874BE5">
              <w:rPr>
                <w:rFonts w:ascii="Calibri" w:hAnsi="Calibri"/>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B53F35">
            <w:pPr>
              <w:rPr>
                <w:rFonts w:ascii="Calibri" w:hAnsi="Calibri"/>
                <w:color w:val="000000"/>
                <w:lang w:val="el-GR"/>
              </w:rPr>
            </w:pPr>
            <w:r w:rsidRPr="00874BE5">
              <w:rPr>
                <w:rFonts w:ascii="Calibri" w:hAnsi="Calibri"/>
                <w:color w:val="000000"/>
              </w:rPr>
              <w:t>2</w:t>
            </w:r>
            <w:r>
              <w:rPr>
                <w:rFonts w:ascii="Calibri" w:hAnsi="Calibri"/>
                <w:color w:val="000000"/>
                <w:lang w:val="el-GR"/>
              </w:rPr>
              <w:t>0</w:t>
            </w:r>
            <w:r>
              <w:rPr>
                <w:rFonts w:ascii="Calibri" w:hAnsi="Calibri"/>
                <w:color w:val="000000"/>
              </w:rPr>
              <w:t xml:space="preserve">° </w:t>
            </w:r>
            <w:r>
              <w:rPr>
                <w:rFonts w:ascii="Calibri" w:hAnsi="Calibri"/>
                <w:color w:val="000000"/>
                <w:lang w:val="el-GR"/>
              </w:rPr>
              <w:t>58</w:t>
            </w:r>
            <w:r w:rsidRPr="00874BE5">
              <w:rPr>
                <w:rFonts w:ascii="Calibri" w:hAnsi="Calibri"/>
                <w:color w:val="000000"/>
              </w:rPr>
              <w:t xml:space="preserve">' </w:t>
            </w:r>
            <w:r>
              <w:rPr>
                <w:rFonts w:ascii="Calibri" w:hAnsi="Calibri"/>
                <w:color w:val="000000"/>
                <w:lang w:val="el-GR"/>
              </w:rPr>
              <w:t>48</w:t>
            </w:r>
            <w:r w:rsidRPr="00874BE5">
              <w:rPr>
                <w:rFonts w:ascii="Calibri" w:hAnsi="Calibri"/>
                <w:color w:val="000000"/>
              </w:rPr>
              <w:t>"</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Pr="00B53F35" w:rsidRDefault="00B53F35" w:rsidP="00F113AC">
            <w:pPr>
              <w:jc w:val="center"/>
              <w:rPr>
                <w:rFonts w:ascii="Calibri" w:hAnsi="Calibri"/>
                <w:color w:val="000000"/>
                <w:lang w:val="el-GR"/>
              </w:rPr>
            </w:pPr>
            <w:r>
              <w:rPr>
                <w:rFonts w:ascii="Calibri" w:hAnsi="Calibri"/>
                <w:color w:val="000000"/>
                <w:lang w:val="el-GR"/>
              </w:rPr>
              <w:t>39</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B53F35" w:rsidRDefault="00B53F35">
            <w:pPr>
              <w:rPr>
                <w:bCs/>
                <w:lang w:val="el-GR"/>
              </w:rPr>
            </w:pPr>
            <w:r>
              <w:rPr>
                <w:bCs/>
                <w:lang w:val="el-GR"/>
              </w:rPr>
              <w:t>18</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16665</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proofErr w:type="spellStart"/>
            <w:r>
              <w:rPr>
                <w:color w:val="000000"/>
              </w:rPr>
              <w:t>Αγχί</w:t>
            </w:r>
            <w:proofErr w:type="spellEnd"/>
            <w:r>
              <w:rPr>
                <w:color w:val="000000"/>
              </w:rPr>
              <w:t>αλος</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39</w:t>
            </w:r>
            <w:r>
              <w:rPr>
                <w:color w:val="000000"/>
                <w:vertAlign w:val="superscript"/>
              </w:rPr>
              <w:t xml:space="preserve"> o </w:t>
            </w:r>
            <w:r>
              <w:rPr>
                <w:color w:val="000000"/>
              </w:rPr>
              <w:t>13'27.84’’</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22</w:t>
            </w:r>
            <w:r>
              <w:rPr>
                <w:color w:val="000000"/>
                <w:vertAlign w:val="superscript"/>
              </w:rPr>
              <w:t xml:space="preserve"> o </w:t>
            </w:r>
            <w:r>
              <w:rPr>
                <w:color w:val="000000"/>
              </w:rPr>
              <w:t>47’ 34.24’’</w:t>
            </w:r>
          </w:p>
        </w:tc>
        <w:tc>
          <w:tcPr>
            <w:tcW w:w="1157" w:type="dxa"/>
            <w:tcBorders>
              <w:top w:val="single" w:sz="18" w:space="0" w:color="FFFFFF"/>
              <w:left w:val="single" w:sz="18" w:space="0" w:color="FFFFFF"/>
              <w:bottom w:val="single" w:sz="18" w:space="0" w:color="FFFFFF"/>
            </w:tcBorders>
            <w:shd w:val="pct20" w:color="000000" w:fill="FFFFFF"/>
            <w:vAlign w:val="bottom"/>
          </w:tcPr>
          <w:p w:rsidR="00B53F35" w:rsidRDefault="00B53F35" w:rsidP="00F113AC">
            <w:pPr>
              <w:jc w:val="center"/>
              <w:rPr>
                <w:rFonts w:ascii="Calibri" w:hAnsi="Calibri"/>
                <w:color w:val="000000"/>
              </w:rPr>
            </w:pPr>
            <w:r>
              <w:rPr>
                <w:color w:val="000000"/>
              </w:rPr>
              <w:t>12.85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19</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16667</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proofErr w:type="spellStart"/>
            <w:r>
              <w:rPr>
                <w:color w:val="000000"/>
              </w:rPr>
              <w:t>Μυτιλήνη</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39</w:t>
            </w:r>
            <w:r>
              <w:rPr>
                <w:color w:val="000000"/>
                <w:vertAlign w:val="superscript"/>
              </w:rPr>
              <w:t xml:space="preserve"> o </w:t>
            </w:r>
            <w:r>
              <w:rPr>
                <w:color w:val="000000"/>
              </w:rPr>
              <w:t>03’14.76’’</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26</w:t>
            </w:r>
            <w:r>
              <w:rPr>
                <w:color w:val="000000"/>
                <w:vertAlign w:val="superscript"/>
              </w:rPr>
              <w:t xml:space="preserve"> o </w:t>
            </w:r>
            <w:r>
              <w:rPr>
                <w:color w:val="000000"/>
              </w:rPr>
              <w:t>36’13.68’’</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Default="00B53F35" w:rsidP="00F113AC">
            <w:pPr>
              <w:jc w:val="center"/>
              <w:rPr>
                <w:rFonts w:ascii="Calibri" w:hAnsi="Calibri"/>
                <w:color w:val="000000"/>
              </w:rPr>
            </w:pPr>
            <w:r>
              <w:rPr>
                <w:color w:val="000000"/>
              </w:rPr>
              <w:t>4.22</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B53F35" w:rsidRDefault="00B53F35">
            <w:pPr>
              <w:rPr>
                <w:bCs/>
                <w:lang w:val="el-GR"/>
              </w:rPr>
            </w:pPr>
            <w:r>
              <w:rPr>
                <w:bCs/>
                <w:lang w:val="el-GR"/>
              </w:rPr>
              <w:t>20</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16672</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proofErr w:type="spellStart"/>
            <w:r>
              <w:rPr>
                <w:color w:val="000000"/>
              </w:rPr>
              <w:t>Αγρίνιο</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36’ 15’’</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21’ 07’’</w:t>
            </w:r>
          </w:p>
        </w:tc>
        <w:tc>
          <w:tcPr>
            <w:tcW w:w="1157" w:type="dxa"/>
            <w:tcBorders>
              <w:top w:val="single" w:sz="18" w:space="0" w:color="FFFFFF"/>
              <w:left w:val="single" w:sz="18" w:space="0" w:color="FFFFFF"/>
              <w:bottom w:val="single" w:sz="18" w:space="0" w:color="FFFFFF"/>
            </w:tcBorders>
            <w:shd w:val="pct20" w:color="000000" w:fill="FFFFFF"/>
            <w:vAlign w:val="bottom"/>
          </w:tcPr>
          <w:p w:rsidR="00B53F35" w:rsidRDefault="00B53F35" w:rsidP="00F113AC">
            <w:pPr>
              <w:jc w:val="center"/>
              <w:rPr>
                <w:rFonts w:ascii="Calibri" w:hAnsi="Calibri"/>
                <w:color w:val="000000"/>
              </w:rPr>
            </w:pPr>
            <w:r>
              <w:rPr>
                <w:color w:val="000000"/>
              </w:rPr>
              <w:t>25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21</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16674</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proofErr w:type="spellStart"/>
            <w:r>
              <w:rPr>
                <w:color w:val="000000"/>
              </w:rPr>
              <w:t>Αλί</w:t>
            </w:r>
            <w:proofErr w:type="spellEnd"/>
            <w:r>
              <w:rPr>
                <w:color w:val="000000"/>
              </w:rPr>
              <w:t>αρτος</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22’ 48’’</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06’ 00’’</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Default="00B53F35" w:rsidP="00F113AC">
            <w:pPr>
              <w:jc w:val="center"/>
              <w:rPr>
                <w:rFonts w:ascii="Calibri" w:hAnsi="Calibri"/>
                <w:color w:val="000000"/>
              </w:rPr>
            </w:pPr>
            <w:r>
              <w:rPr>
                <w:color w:val="000000"/>
              </w:rPr>
              <w:t>110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B53F35" w:rsidRDefault="00B53F35">
            <w:pPr>
              <w:rPr>
                <w:bCs/>
                <w:lang w:val="el-GR"/>
              </w:rPr>
            </w:pPr>
            <w:r>
              <w:rPr>
                <w:bCs/>
                <w:lang w:val="el-GR"/>
              </w:rPr>
              <w:t>22</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16675</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Λα</w:t>
            </w:r>
            <w:proofErr w:type="spellStart"/>
            <w:r>
              <w:rPr>
                <w:color w:val="000000"/>
              </w:rPr>
              <w:t>μί</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52’35.48’’</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22</w:t>
            </w:r>
            <w:r>
              <w:rPr>
                <w:color w:val="000000"/>
                <w:vertAlign w:val="superscript"/>
              </w:rPr>
              <w:t xml:space="preserve"> o </w:t>
            </w:r>
            <w:r>
              <w:rPr>
                <w:color w:val="000000"/>
              </w:rPr>
              <w:t>26’ 09.51’’</w:t>
            </w:r>
          </w:p>
        </w:tc>
        <w:tc>
          <w:tcPr>
            <w:tcW w:w="1157" w:type="dxa"/>
            <w:tcBorders>
              <w:top w:val="single" w:sz="18" w:space="0" w:color="FFFFFF"/>
              <w:left w:val="single" w:sz="18" w:space="0" w:color="FFFFFF"/>
              <w:bottom w:val="single" w:sz="18" w:space="0" w:color="FFFFFF"/>
            </w:tcBorders>
            <w:shd w:val="pct20" w:color="000000" w:fill="FFFFFF"/>
            <w:vAlign w:val="bottom"/>
          </w:tcPr>
          <w:p w:rsidR="00B53F35" w:rsidRDefault="00B53F35" w:rsidP="00F113AC">
            <w:pPr>
              <w:jc w:val="center"/>
              <w:rPr>
                <w:rFonts w:ascii="Calibri" w:hAnsi="Calibri"/>
                <w:color w:val="000000"/>
              </w:rPr>
            </w:pPr>
            <w:r>
              <w:rPr>
                <w:color w:val="000000"/>
              </w:rPr>
              <w:t>12.46</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23</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16682</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proofErr w:type="spellStart"/>
            <w:r>
              <w:rPr>
                <w:color w:val="000000"/>
              </w:rPr>
              <w:t>Ανδρ</w:t>
            </w:r>
            <w:proofErr w:type="spellEnd"/>
            <w:r>
              <w:rPr>
                <w:color w:val="000000"/>
              </w:rPr>
              <w:t>αβίδα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55’22.08’’</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17’14.64’’</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Default="00B53F35" w:rsidP="00F113AC">
            <w:pPr>
              <w:jc w:val="center"/>
              <w:rPr>
                <w:rFonts w:ascii="Calibri" w:hAnsi="Calibri"/>
                <w:color w:val="000000"/>
              </w:rPr>
            </w:pPr>
            <w:r>
              <w:rPr>
                <w:color w:val="000000"/>
              </w:rPr>
              <w:t>10.10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B53F35" w:rsidRDefault="00B53F35">
            <w:pPr>
              <w:rPr>
                <w:bCs/>
                <w:lang w:val="el-GR"/>
              </w:rPr>
            </w:pPr>
            <w:r>
              <w:rPr>
                <w:bCs/>
                <w:lang w:val="el-GR"/>
              </w:rPr>
              <w:t>24</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16684</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proofErr w:type="spellStart"/>
            <w:r>
              <w:rPr>
                <w:color w:val="000000"/>
              </w:rPr>
              <w:t>Σκύρος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57’46.44’’</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24</w:t>
            </w:r>
            <w:r>
              <w:rPr>
                <w:color w:val="000000"/>
                <w:vertAlign w:val="superscript"/>
              </w:rPr>
              <w:t xml:space="preserve"> o </w:t>
            </w:r>
            <w:r>
              <w:rPr>
                <w:color w:val="000000"/>
              </w:rPr>
              <w:t>29’26.52’’</w:t>
            </w:r>
          </w:p>
        </w:tc>
        <w:tc>
          <w:tcPr>
            <w:tcW w:w="1157" w:type="dxa"/>
            <w:tcBorders>
              <w:top w:val="single" w:sz="18" w:space="0" w:color="FFFFFF"/>
              <w:left w:val="single" w:sz="18" w:space="0" w:color="FFFFFF"/>
              <w:bottom w:val="single" w:sz="18" w:space="0" w:color="FFFFFF"/>
            </w:tcBorders>
            <w:shd w:val="pct20" w:color="000000" w:fill="FFFFFF"/>
            <w:vAlign w:val="bottom"/>
          </w:tcPr>
          <w:p w:rsidR="00B53F35" w:rsidRDefault="00B53F35" w:rsidP="00F113AC">
            <w:pPr>
              <w:jc w:val="center"/>
              <w:rPr>
                <w:rFonts w:ascii="Calibri" w:hAnsi="Calibri"/>
                <w:color w:val="000000"/>
              </w:rPr>
            </w:pPr>
            <w:r>
              <w:rPr>
                <w:color w:val="000000"/>
              </w:rPr>
              <w:t>22</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25</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16685</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proofErr w:type="spellStart"/>
            <w:r>
              <w:rPr>
                <w:color w:val="000000"/>
              </w:rPr>
              <w:t>Αργοστόλι</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07’12.70’’</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20</w:t>
            </w:r>
            <w:r>
              <w:rPr>
                <w:color w:val="000000"/>
                <w:vertAlign w:val="superscript"/>
              </w:rPr>
              <w:t xml:space="preserve"> o </w:t>
            </w:r>
            <w:r>
              <w:rPr>
                <w:color w:val="000000"/>
              </w:rPr>
              <w:t>30’17.80’’</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Default="00B53F35" w:rsidP="00F113AC">
            <w:pPr>
              <w:jc w:val="center"/>
              <w:rPr>
                <w:rFonts w:ascii="Calibri" w:hAnsi="Calibri"/>
                <w:color w:val="000000"/>
              </w:rPr>
            </w:pPr>
            <w:r>
              <w:rPr>
                <w:color w:val="000000"/>
              </w:rPr>
              <w:t>25.20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000000" w:fill="FFFFFF"/>
            <w:vAlign w:val="center"/>
          </w:tcPr>
          <w:p w:rsidR="00B53F35" w:rsidRDefault="00B53F35">
            <w:pPr>
              <w:rPr>
                <w:bCs/>
                <w:lang w:val="el-GR"/>
              </w:rPr>
            </w:pPr>
            <w:r>
              <w:rPr>
                <w:bCs/>
                <w:lang w:val="el-GR"/>
              </w:rPr>
              <w:t>26</w:t>
            </w:r>
          </w:p>
        </w:tc>
        <w:tc>
          <w:tcPr>
            <w:tcW w:w="1019"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16687</w:t>
            </w:r>
          </w:p>
        </w:tc>
        <w:tc>
          <w:tcPr>
            <w:tcW w:w="2432"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proofErr w:type="spellStart"/>
            <w:r>
              <w:rPr>
                <w:color w:val="000000"/>
              </w:rPr>
              <w:t>Άρ</w:t>
            </w:r>
            <w:proofErr w:type="spellEnd"/>
            <w:r>
              <w:rPr>
                <w:color w:val="000000"/>
              </w:rPr>
              <w:t>αξος</w:t>
            </w:r>
          </w:p>
        </w:tc>
        <w:tc>
          <w:tcPr>
            <w:tcW w:w="1477"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08’56.76’’</w:t>
            </w:r>
          </w:p>
        </w:tc>
        <w:tc>
          <w:tcPr>
            <w:tcW w:w="1528" w:type="dxa"/>
            <w:tcBorders>
              <w:top w:val="single" w:sz="18" w:space="0" w:color="FFFFFF"/>
              <w:left w:val="single" w:sz="18" w:space="0" w:color="FFFFFF"/>
              <w:bottom w:val="single" w:sz="18" w:space="0" w:color="FFFFFF"/>
              <w:right w:val="single" w:sz="18" w:space="0" w:color="FFFFFF"/>
            </w:tcBorders>
            <w:shd w:val="pct20" w:color="000000" w:fill="FFFFFF"/>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25’19.92’’</w:t>
            </w:r>
          </w:p>
        </w:tc>
        <w:tc>
          <w:tcPr>
            <w:tcW w:w="1157" w:type="dxa"/>
            <w:tcBorders>
              <w:top w:val="single" w:sz="18" w:space="0" w:color="FFFFFF"/>
              <w:left w:val="single" w:sz="18" w:space="0" w:color="FFFFFF"/>
              <w:bottom w:val="single" w:sz="18" w:space="0" w:color="FFFFFF"/>
            </w:tcBorders>
            <w:shd w:val="pct20" w:color="000000" w:fill="FFFFFF"/>
            <w:vAlign w:val="bottom"/>
          </w:tcPr>
          <w:p w:rsidR="00B53F35" w:rsidRDefault="00B53F35" w:rsidP="00F113AC">
            <w:pPr>
              <w:jc w:val="center"/>
              <w:rPr>
                <w:rFonts w:ascii="Calibri" w:hAnsi="Calibri"/>
                <w:color w:val="000000"/>
              </w:rPr>
            </w:pPr>
            <w:r>
              <w:rPr>
                <w:color w:val="000000"/>
              </w:rPr>
              <w:t>11.92</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000000" w:fill="FFFFFF"/>
            <w:vAlign w:val="center"/>
          </w:tcPr>
          <w:p w:rsidR="00B53F35" w:rsidRDefault="00B53F35">
            <w:pPr>
              <w:rPr>
                <w:bCs/>
                <w:lang w:val="el-GR"/>
              </w:rPr>
            </w:pPr>
            <w:r>
              <w:rPr>
                <w:bCs/>
                <w:lang w:val="el-GR"/>
              </w:rPr>
              <w:t>27</w:t>
            </w:r>
          </w:p>
        </w:tc>
        <w:tc>
          <w:tcPr>
            <w:tcW w:w="1019"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16689</w:t>
            </w:r>
          </w:p>
        </w:tc>
        <w:tc>
          <w:tcPr>
            <w:tcW w:w="2432"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proofErr w:type="spellStart"/>
            <w:r>
              <w:rPr>
                <w:color w:val="000000"/>
              </w:rPr>
              <w:t>Πάτρ</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15’ 20’’</w:t>
            </w:r>
          </w:p>
        </w:tc>
        <w:tc>
          <w:tcPr>
            <w:tcW w:w="1528" w:type="dxa"/>
            <w:tcBorders>
              <w:top w:val="single" w:sz="18" w:space="0" w:color="FFFFFF"/>
              <w:left w:val="single" w:sz="18" w:space="0" w:color="FFFFFF"/>
              <w:bottom w:val="single" w:sz="18" w:space="0" w:color="FFFFFF"/>
              <w:right w:val="single" w:sz="18" w:space="0" w:color="FFFFFF"/>
            </w:tcBorders>
            <w:shd w:val="pct5" w:color="000000" w:fill="FFFFFF"/>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44’ 15’’</w:t>
            </w:r>
          </w:p>
        </w:tc>
        <w:tc>
          <w:tcPr>
            <w:tcW w:w="1157" w:type="dxa"/>
            <w:tcBorders>
              <w:top w:val="single" w:sz="18" w:space="0" w:color="FFFFFF"/>
              <w:left w:val="single" w:sz="18" w:space="0" w:color="FFFFFF"/>
              <w:bottom w:val="single" w:sz="18" w:space="0" w:color="FFFFFF"/>
            </w:tcBorders>
            <w:shd w:val="pct5" w:color="000000" w:fill="FFFFFF"/>
            <w:vAlign w:val="bottom"/>
          </w:tcPr>
          <w:p w:rsidR="00B53F35" w:rsidRDefault="00B53F35" w:rsidP="00F113AC">
            <w:pPr>
              <w:jc w:val="center"/>
              <w:rPr>
                <w:rFonts w:ascii="Calibri" w:hAnsi="Calibri"/>
                <w:color w:val="000000"/>
              </w:rPr>
            </w:pPr>
            <w:r>
              <w:rPr>
                <w:color w:val="000000"/>
              </w:rPr>
              <w:t>1</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28</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16693</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lang w:val="el-GR"/>
              </w:rPr>
            </w:pPr>
            <w:r>
              <w:rPr>
                <w:color w:val="000000"/>
                <w:lang w:val="el-GR"/>
              </w:rPr>
              <w:t>Δεσφίνα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lang w:val="el-GR"/>
              </w:rPr>
            </w:pPr>
            <w:r>
              <w:rPr>
                <w:color w:val="000000"/>
              </w:rPr>
              <w:t>38</w:t>
            </w:r>
            <w:r>
              <w:rPr>
                <w:color w:val="000000"/>
                <w:vertAlign w:val="superscript"/>
              </w:rPr>
              <w:t xml:space="preserve"> o</w:t>
            </w:r>
            <w:r>
              <w:rPr>
                <w:color w:val="000000"/>
                <w:lang w:val="el-GR"/>
              </w:rPr>
              <w:t>25’</w:t>
            </w:r>
            <w:r>
              <w:rPr>
                <w:color w:val="000000"/>
              </w:rPr>
              <w:t>14.96</w:t>
            </w:r>
            <w:r>
              <w:rPr>
                <w:color w:val="000000"/>
                <w:lang w:val="el-GR"/>
              </w:rPr>
              <w:t>’</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lang w:val="el-GR"/>
              </w:rPr>
            </w:pPr>
            <w:r>
              <w:rPr>
                <w:color w:val="000000"/>
              </w:rPr>
              <w:t>22</w:t>
            </w:r>
            <w:r>
              <w:rPr>
                <w:color w:val="000000"/>
                <w:vertAlign w:val="superscript"/>
              </w:rPr>
              <w:t xml:space="preserve"> o</w:t>
            </w:r>
            <w:r>
              <w:rPr>
                <w:color w:val="000000"/>
                <w:lang w:val="el-GR"/>
              </w:rPr>
              <w:t>31’ 4</w:t>
            </w:r>
            <w:r>
              <w:rPr>
                <w:color w:val="000000"/>
              </w:rPr>
              <w:t>7.30</w:t>
            </w:r>
            <w:r>
              <w:rPr>
                <w:color w:val="000000"/>
                <w:lang w:val="el-GR"/>
              </w:rPr>
              <w:t>’’</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585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lastRenderedPageBreak/>
              <w:t>29</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16699</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Τα</w:t>
            </w:r>
            <w:proofErr w:type="spellStart"/>
            <w:r>
              <w:rPr>
                <w:color w:val="000000"/>
              </w:rPr>
              <w:t>νάγρ</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20’07.44’’</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33’46.44’’</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138.05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30</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16701</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Φιλ</w:t>
            </w:r>
            <w:proofErr w:type="spellEnd"/>
            <w:r>
              <w:rPr>
                <w:color w:val="000000"/>
              </w:rPr>
              <w:t>αδέλφεια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03’ 00’</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43’ 48’’</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136</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31</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16706</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Χίος</w:t>
            </w:r>
            <w:proofErr w:type="spellEnd"/>
            <w:r>
              <w:rPr>
                <w:color w:val="000000"/>
              </w:rPr>
              <w:t xml:space="preserve"> </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20’43.08’’</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26</w:t>
            </w:r>
            <w:r>
              <w:rPr>
                <w:color w:val="000000"/>
                <w:vertAlign w:val="superscript"/>
              </w:rPr>
              <w:t xml:space="preserve"> o </w:t>
            </w:r>
            <w:r>
              <w:rPr>
                <w:color w:val="000000"/>
              </w:rPr>
              <w:t>08’31.20’’</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4.69</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32</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16707</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Πύργος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40’ 36’’</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25’ 36’’</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12</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33</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16710</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Τρί</w:t>
            </w:r>
            <w:proofErr w:type="spellEnd"/>
            <w:r>
              <w:rPr>
                <w:color w:val="000000"/>
              </w:rPr>
              <w:t>πολη</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B53F35">
            <w:pPr>
              <w:rPr>
                <w:rFonts w:ascii="Calibri" w:hAnsi="Calibri"/>
                <w:color w:val="000000"/>
              </w:rPr>
            </w:pPr>
            <w:r>
              <w:rPr>
                <w:color w:val="000000"/>
              </w:rPr>
              <w:t>37</w:t>
            </w:r>
            <w:r>
              <w:rPr>
                <w:color w:val="000000"/>
                <w:vertAlign w:val="superscript"/>
              </w:rPr>
              <w:t xml:space="preserve"> o </w:t>
            </w:r>
            <w:r>
              <w:rPr>
                <w:color w:val="000000"/>
                <w:lang w:val="el-GR"/>
              </w:rPr>
              <w:t>45</w:t>
            </w:r>
            <w:r>
              <w:rPr>
                <w:color w:val="000000"/>
              </w:rPr>
              <w:t>’</w:t>
            </w:r>
            <w:r>
              <w:rPr>
                <w:color w:val="000000"/>
                <w:lang w:val="el-GR"/>
              </w:rPr>
              <w:t>11.88</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22</w:t>
            </w:r>
            <w:r>
              <w:rPr>
                <w:color w:val="000000"/>
                <w:vertAlign w:val="superscript"/>
              </w:rPr>
              <w:t xml:space="preserve"> o </w:t>
            </w:r>
            <w:r>
              <w:rPr>
                <w:color w:val="000000"/>
              </w:rPr>
              <w:t>23’49.92’’</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650.57</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34</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Pr="004F4F85" w:rsidRDefault="00B53F35" w:rsidP="00F113AC">
            <w:pPr>
              <w:rPr>
                <w:rFonts w:ascii="Calibri" w:hAnsi="Calibri"/>
                <w:color w:val="000000"/>
                <w:lang w:val="el-GR"/>
              </w:rPr>
            </w:pPr>
            <w:r>
              <w:rPr>
                <w:rFonts w:ascii="Calibri" w:hAnsi="Calibri"/>
                <w:color w:val="000000"/>
                <w:lang w:val="el-GR"/>
              </w:rPr>
              <w:t>16711</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Pr="00775A08" w:rsidRDefault="00775A08" w:rsidP="00F113AC">
            <w:pPr>
              <w:rPr>
                <w:rFonts w:ascii="Calibri" w:hAnsi="Calibri"/>
                <w:color w:val="000000"/>
                <w:lang w:val="el-GR"/>
              </w:rPr>
            </w:pPr>
            <w:r>
              <w:rPr>
                <w:rFonts w:ascii="Calibri" w:hAnsi="Calibri"/>
                <w:color w:val="000000"/>
                <w:lang w:val="el-GR"/>
              </w:rPr>
              <w:t>Στεφάνι (Κορινθίας)</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B53F35">
            <w:pPr>
              <w:rPr>
                <w:rFonts w:ascii="Calibri" w:hAnsi="Calibri"/>
                <w:color w:val="000000"/>
              </w:rPr>
            </w:pPr>
            <w:r w:rsidRPr="00874BE5">
              <w:rPr>
                <w:rFonts w:ascii="Calibri" w:hAnsi="Calibri"/>
                <w:color w:val="000000"/>
              </w:rPr>
              <w:t>37° 24' 24.12"</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B53F35">
            <w:pPr>
              <w:rPr>
                <w:rFonts w:ascii="Calibri" w:hAnsi="Calibri"/>
                <w:color w:val="000000"/>
                <w:lang w:val="el-GR"/>
              </w:rPr>
            </w:pPr>
            <w:r>
              <w:rPr>
                <w:rFonts w:ascii="Calibri" w:hAnsi="Calibri"/>
                <w:color w:val="000000"/>
              </w:rPr>
              <w:t xml:space="preserve">22° </w:t>
            </w:r>
            <w:r>
              <w:rPr>
                <w:rFonts w:ascii="Calibri" w:hAnsi="Calibri"/>
                <w:color w:val="000000"/>
                <w:lang w:val="el-GR"/>
              </w:rPr>
              <w:t>50</w:t>
            </w:r>
            <w:r>
              <w:rPr>
                <w:rFonts w:ascii="Calibri" w:hAnsi="Calibri"/>
                <w:color w:val="000000"/>
              </w:rPr>
              <w:t xml:space="preserve">' </w:t>
            </w:r>
            <w:r>
              <w:rPr>
                <w:rFonts w:ascii="Calibri" w:hAnsi="Calibri"/>
                <w:color w:val="000000"/>
                <w:lang w:val="el-GR"/>
              </w:rPr>
              <w:t>4.92</w:t>
            </w:r>
            <w:r w:rsidRPr="00874BE5">
              <w:rPr>
                <w:rFonts w:ascii="Calibri" w:hAnsi="Calibri"/>
                <w:color w:val="000000"/>
              </w:rPr>
              <w:t>"</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Pr="00B53F35" w:rsidRDefault="00B53F35" w:rsidP="00F113AC">
            <w:pPr>
              <w:jc w:val="center"/>
              <w:rPr>
                <w:rFonts w:ascii="Calibri" w:hAnsi="Calibri"/>
                <w:color w:val="000000"/>
                <w:lang w:val="el-GR"/>
              </w:rPr>
            </w:pPr>
            <w:r>
              <w:rPr>
                <w:rFonts w:ascii="Calibri" w:hAnsi="Calibri"/>
                <w:color w:val="000000"/>
                <w:lang w:val="el-GR"/>
              </w:rPr>
              <w:t>800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rPr>
            </w:pPr>
            <w:r>
              <w:rPr>
                <w:bCs/>
              </w:rPr>
              <w:t>35</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16715</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Τα</w:t>
            </w:r>
            <w:proofErr w:type="spellStart"/>
            <w:r>
              <w:rPr>
                <w:color w:val="000000"/>
              </w:rPr>
              <w:t>τόι</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06’24.84’’</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46’48.36’’</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236.55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rPr>
            </w:pPr>
            <w:r>
              <w:rPr>
                <w:bCs/>
              </w:rPr>
              <w:t>36</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16716</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Ελληνικό</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53’23.28’’</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44’30.84’’</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43</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37</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16717</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Πειρ</w:t>
            </w:r>
            <w:proofErr w:type="spellEnd"/>
            <w:r>
              <w:rPr>
                <w:color w:val="000000"/>
              </w:rPr>
              <w:t>αιάς</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56’ 54’’</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38’ 31’’</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38</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16718</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Ελευσίν</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38</w:t>
            </w:r>
            <w:r>
              <w:rPr>
                <w:color w:val="000000"/>
                <w:vertAlign w:val="superscript"/>
              </w:rPr>
              <w:t xml:space="preserve"> o </w:t>
            </w:r>
            <w:r>
              <w:rPr>
                <w:color w:val="000000"/>
              </w:rPr>
              <w:t>04’ 3.00’’</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23</w:t>
            </w:r>
            <w:r>
              <w:rPr>
                <w:color w:val="000000"/>
                <w:vertAlign w:val="superscript"/>
              </w:rPr>
              <w:t xml:space="preserve"> o </w:t>
            </w:r>
            <w:r>
              <w:rPr>
                <w:color w:val="000000"/>
              </w:rPr>
              <w:t>33’ 08.28’’</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26.54</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39</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16719</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Ζάκυνθος</w:t>
            </w:r>
            <w:proofErr w:type="spellEnd"/>
            <w:r>
              <w:rPr>
                <w:color w:val="000000"/>
              </w:rPr>
              <w:t xml:space="preserve"> (α</w:t>
            </w:r>
            <w:proofErr w:type="spellStart"/>
            <w:r>
              <w:rPr>
                <w:color w:val="000000"/>
              </w:rPr>
              <w:t>εροδρόμιο</w:t>
            </w:r>
            <w:proofErr w:type="spellEnd"/>
            <w:r>
              <w:rPr>
                <w:color w:val="000000"/>
              </w:rPr>
              <w:t>)</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45’05.10’’</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20</w:t>
            </w:r>
            <w:r>
              <w:rPr>
                <w:color w:val="000000"/>
                <w:vertAlign w:val="superscript"/>
              </w:rPr>
              <w:t xml:space="preserve"> o </w:t>
            </w:r>
            <w:r>
              <w:rPr>
                <w:color w:val="000000"/>
              </w:rPr>
              <w:t>53’ 15.30’’</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2.85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40</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16723</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Σάμος</w:t>
            </w:r>
            <w:proofErr w:type="spellEnd"/>
            <w:r>
              <w:rPr>
                <w:color w:val="000000"/>
              </w:rPr>
              <w:t xml:space="preserve"> </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41’27.96’’</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26</w:t>
            </w:r>
            <w:r>
              <w:rPr>
                <w:color w:val="000000"/>
                <w:vertAlign w:val="superscript"/>
              </w:rPr>
              <w:t xml:space="preserve"> o </w:t>
            </w:r>
            <w:r>
              <w:rPr>
                <w:color w:val="000000"/>
              </w:rPr>
              <w:t>54’58.32’’</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5.93</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41</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16726</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Καλα</w:t>
            </w:r>
            <w:proofErr w:type="spellStart"/>
            <w:r>
              <w:rPr>
                <w:color w:val="000000"/>
              </w:rPr>
              <w:t>μάτ</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04’09.12’’</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22</w:t>
            </w:r>
            <w:r>
              <w:rPr>
                <w:color w:val="000000"/>
                <w:vertAlign w:val="superscript"/>
              </w:rPr>
              <w:t xml:space="preserve"> o </w:t>
            </w:r>
            <w:r>
              <w:rPr>
                <w:color w:val="000000"/>
              </w:rPr>
              <w:t>01’21.36’’</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6.20</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42</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16732</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Νάξος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37</w:t>
            </w:r>
            <w:r>
              <w:rPr>
                <w:color w:val="000000"/>
                <w:vertAlign w:val="superscript"/>
              </w:rPr>
              <w:t xml:space="preserve"> o </w:t>
            </w:r>
            <w:r>
              <w:rPr>
                <w:color w:val="000000"/>
              </w:rPr>
              <w:t>06’05.04’’</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25</w:t>
            </w:r>
            <w:r>
              <w:rPr>
                <w:color w:val="000000"/>
                <w:vertAlign w:val="superscript"/>
              </w:rPr>
              <w:t xml:space="preserve"> o </w:t>
            </w:r>
            <w:r>
              <w:rPr>
                <w:color w:val="000000"/>
              </w:rPr>
              <w:t>22’23.88’’</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9</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43</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16734</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Μεθώνη</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36</w:t>
            </w:r>
            <w:r>
              <w:rPr>
                <w:color w:val="000000"/>
                <w:vertAlign w:val="superscript"/>
              </w:rPr>
              <w:t xml:space="preserve"> o </w:t>
            </w:r>
            <w:r>
              <w:rPr>
                <w:color w:val="000000"/>
              </w:rPr>
              <w:t>49’31.46’’</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21</w:t>
            </w:r>
            <w:r>
              <w:rPr>
                <w:color w:val="000000"/>
                <w:vertAlign w:val="superscript"/>
              </w:rPr>
              <w:t xml:space="preserve"> o </w:t>
            </w:r>
            <w:r>
              <w:rPr>
                <w:color w:val="000000"/>
              </w:rPr>
              <w:t>42’ 16.15’’</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51.84</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44</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16738</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Μήλος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36</w:t>
            </w:r>
            <w:r>
              <w:rPr>
                <w:color w:val="000000"/>
                <w:vertAlign w:val="superscript"/>
              </w:rPr>
              <w:t xml:space="preserve"> o </w:t>
            </w:r>
            <w:r>
              <w:rPr>
                <w:color w:val="000000"/>
              </w:rPr>
              <w:t>44’19.12’’</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24</w:t>
            </w:r>
            <w:r>
              <w:rPr>
                <w:color w:val="000000"/>
                <w:vertAlign w:val="superscript"/>
              </w:rPr>
              <w:t xml:space="preserve"> o </w:t>
            </w:r>
            <w:r>
              <w:rPr>
                <w:color w:val="000000"/>
              </w:rPr>
              <w:t>25’45.47’’</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166.85</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45</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16742</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Κως</w:t>
            </w:r>
            <w:proofErr w:type="spellEnd"/>
            <w:r>
              <w:rPr>
                <w:color w:val="000000"/>
              </w:rPr>
              <w:t xml:space="preserve"> (α</w:t>
            </w:r>
            <w:proofErr w:type="spellStart"/>
            <w:r>
              <w:rPr>
                <w:color w:val="000000"/>
              </w:rPr>
              <w:t>εροδρόμιο</w:t>
            </w:r>
            <w:proofErr w:type="spellEnd"/>
            <w:r>
              <w:rPr>
                <w:color w:val="000000"/>
              </w:rPr>
              <w:t>)</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36</w:t>
            </w:r>
            <w:r>
              <w:rPr>
                <w:color w:val="000000"/>
                <w:vertAlign w:val="superscript"/>
              </w:rPr>
              <w:t xml:space="preserve"> o </w:t>
            </w:r>
            <w:r>
              <w:rPr>
                <w:color w:val="000000"/>
              </w:rPr>
              <w:t>48’01.44’’</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27</w:t>
            </w:r>
            <w:r>
              <w:rPr>
                <w:color w:val="000000"/>
                <w:vertAlign w:val="superscript"/>
              </w:rPr>
              <w:t xml:space="preserve"> o </w:t>
            </w:r>
            <w:r>
              <w:rPr>
                <w:color w:val="000000"/>
              </w:rPr>
              <w:t>05’28.68’’</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126</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46</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16743</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Κύθηρ</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36</w:t>
            </w:r>
            <w:r>
              <w:rPr>
                <w:color w:val="000000"/>
                <w:vertAlign w:val="superscript"/>
              </w:rPr>
              <w:t xml:space="preserve"> o </w:t>
            </w:r>
            <w:r>
              <w:rPr>
                <w:color w:val="000000"/>
              </w:rPr>
              <w:t>08’57.18’’</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22</w:t>
            </w:r>
            <w:r>
              <w:rPr>
                <w:color w:val="000000"/>
                <w:vertAlign w:val="superscript"/>
              </w:rPr>
              <w:t xml:space="preserve"> o </w:t>
            </w:r>
            <w:r>
              <w:rPr>
                <w:color w:val="000000"/>
              </w:rPr>
              <w:t>59’ 19.40’’</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166</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47</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Pr="004F4F85" w:rsidRDefault="00B53F35" w:rsidP="00F113AC">
            <w:pPr>
              <w:rPr>
                <w:rFonts w:ascii="Calibri" w:hAnsi="Calibri"/>
                <w:color w:val="000000"/>
                <w:lang w:val="el-GR"/>
              </w:rPr>
            </w:pPr>
            <w:r>
              <w:rPr>
                <w:rFonts w:ascii="Calibri" w:hAnsi="Calibri"/>
                <w:color w:val="000000"/>
                <w:lang w:val="el-GR"/>
              </w:rPr>
              <w:t>16744</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Pr="00874BE5" w:rsidRDefault="00B53F35" w:rsidP="00F113AC">
            <w:pPr>
              <w:rPr>
                <w:rFonts w:ascii="Calibri" w:hAnsi="Calibri"/>
                <w:color w:val="000000"/>
                <w:lang w:val="el-GR"/>
              </w:rPr>
            </w:pPr>
            <w:r>
              <w:rPr>
                <w:rFonts w:ascii="Calibri" w:hAnsi="Calibri"/>
                <w:color w:val="000000"/>
                <w:lang w:val="el-GR"/>
              </w:rPr>
              <w:t>Θήρα</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sidRPr="00874BE5">
              <w:rPr>
                <w:rFonts w:ascii="Calibri" w:hAnsi="Calibri"/>
                <w:color w:val="000000"/>
              </w:rPr>
              <w:t>36° 24' 07.94"</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sidRPr="00874BE5">
              <w:rPr>
                <w:rFonts w:ascii="Calibri" w:hAnsi="Calibri"/>
                <w:color w:val="000000"/>
              </w:rPr>
              <w:t>25° 28' 25.30"</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Pr="00874BE5" w:rsidRDefault="00B53F35" w:rsidP="00F113AC">
            <w:pPr>
              <w:jc w:val="center"/>
              <w:rPr>
                <w:rFonts w:ascii="Calibri" w:hAnsi="Calibri"/>
                <w:color w:val="000000"/>
                <w:lang w:val="el-GR"/>
              </w:rPr>
            </w:pPr>
            <w:r>
              <w:rPr>
                <w:rFonts w:ascii="Calibri" w:hAnsi="Calibri"/>
                <w:color w:val="000000"/>
                <w:lang w:val="el-GR"/>
              </w:rPr>
              <w:t>40.29</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48</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16746</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proofErr w:type="spellStart"/>
            <w:r>
              <w:rPr>
                <w:color w:val="000000"/>
              </w:rPr>
              <w:t>Σούδ</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35</w:t>
            </w:r>
            <w:r>
              <w:rPr>
                <w:color w:val="000000"/>
                <w:vertAlign w:val="superscript"/>
              </w:rPr>
              <w:t xml:space="preserve"> o </w:t>
            </w:r>
            <w:r>
              <w:rPr>
                <w:color w:val="000000"/>
              </w:rPr>
              <w:t>31’43.68’’</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F113AC">
            <w:pPr>
              <w:rPr>
                <w:rFonts w:ascii="Calibri" w:hAnsi="Calibri"/>
                <w:color w:val="000000"/>
              </w:rPr>
            </w:pPr>
            <w:r>
              <w:rPr>
                <w:color w:val="000000"/>
              </w:rPr>
              <w:t>24</w:t>
            </w:r>
            <w:r>
              <w:rPr>
                <w:color w:val="000000"/>
                <w:vertAlign w:val="superscript"/>
              </w:rPr>
              <w:t xml:space="preserve"> o </w:t>
            </w:r>
            <w:r>
              <w:rPr>
                <w:color w:val="000000"/>
              </w:rPr>
              <w:t>08’43.44’’</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Default="00B53F35" w:rsidP="00F113AC">
            <w:pPr>
              <w:jc w:val="center"/>
              <w:rPr>
                <w:rFonts w:ascii="Calibri" w:hAnsi="Calibri"/>
                <w:color w:val="000000"/>
              </w:rPr>
            </w:pPr>
            <w:r>
              <w:rPr>
                <w:color w:val="000000"/>
              </w:rPr>
              <w:t>147.64</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B53F35" w:rsidRDefault="00B53F35">
            <w:pPr>
              <w:rPr>
                <w:bCs/>
                <w:lang w:val="el-GR"/>
              </w:rPr>
            </w:pPr>
            <w:r>
              <w:rPr>
                <w:bCs/>
                <w:lang w:val="el-GR"/>
              </w:rPr>
              <w:t>49</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16749</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proofErr w:type="spellStart"/>
            <w:r>
              <w:rPr>
                <w:color w:val="000000"/>
              </w:rPr>
              <w:t>Ρόδος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36</w:t>
            </w:r>
            <w:r>
              <w:rPr>
                <w:color w:val="000000"/>
                <w:vertAlign w:val="superscript"/>
              </w:rPr>
              <w:t xml:space="preserve"> o </w:t>
            </w:r>
            <w:r>
              <w:rPr>
                <w:color w:val="000000"/>
              </w:rPr>
              <w:t>24’07.92’’</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B53F35" w:rsidRDefault="00B53F35" w:rsidP="00F113AC">
            <w:pPr>
              <w:rPr>
                <w:rFonts w:ascii="Calibri" w:hAnsi="Calibri"/>
                <w:color w:val="000000"/>
              </w:rPr>
            </w:pPr>
            <w:r>
              <w:rPr>
                <w:color w:val="000000"/>
              </w:rPr>
              <w:t>28</w:t>
            </w:r>
            <w:r>
              <w:rPr>
                <w:color w:val="000000"/>
                <w:vertAlign w:val="superscript"/>
              </w:rPr>
              <w:t xml:space="preserve"> o </w:t>
            </w:r>
            <w:r>
              <w:rPr>
                <w:color w:val="000000"/>
              </w:rPr>
              <w:t>05’17.52’’</w:t>
            </w:r>
          </w:p>
        </w:tc>
        <w:tc>
          <w:tcPr>
            <w:tcW w:w="1157" w:type="dxa"/>
            <w:tcBorders>
              <w:top w:val="single" w:sz="18" w:space="0" w:color="FFFFFF"/>
              <w:left w:val="single" w:sz="18" w:space="0" w:color="FFFFFF"/>
              <w:bottom w:val="single" w:sz="18" w:space="0" w:color="FFFFFF"/>
            </w:tcBorders>
            <w:shd w:val="pct5" w:color="auto" w:fill="auto"/>
            <w:vAlign w:val="bottom"/>
          </w:tcPr>
          <w:p w:rsidR="00B53F35" w:rsidRDefault="00B53F35" w:rsidP="00F113AC">
            <w:pPr>
              <w:jc w:val="center"/>
              <w:rPr>
                <w:rFonts w:ascii="Calibri" w:hAnsi="Calibri"/>
                <w:color w:val="000000"/>
              </w:rPr>
            </w:pPr>
            <w:r>
              <w:rPr>
                <w:color w:val="000000"/>
              </w:rPr>
              <w:t>6.63</w:t>
            </w:r>
          </w:p>
        </w:tc>
      </w:tr>
      <w:tr w:rsidR="00B53F35"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B53F35" w:rsidRDefault="00B53F35">
            <w:pPr>
              <w:rPr>
                <w:bCs/>
                <w:lang w:val="el-GR"/>
              </w:rPr>
            </w:pPr>
            <w:r>
              <w:rPr>
                <w:bCs/>
                <w:lang w:val="el-GR"/>
              </w:rPr>
              <w:t>50</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Pr="004F4F85" w:rsidRDefault="00B53F35" w:rsidP="00F113AC">
            <w:pPr>
              <w:rPr>
                <w:rFonts w:ascii="Calibri" w:hAnsi="Calibri"/>
                <w:color w:val="000000"/>
                <w:lang w:val="el-GR"/>
              </w:rPr>
            </w:pPr>
            <w:r>
              <w:rPr>
                <w:rFonts w:ascii="Calibri" w:hAnsi="Calibri"/>
                <w:color w:val="000000"/>
                <w:lang w:val="el-GR"/>
              </w:rPr>
              <w:t>16752</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Pr="00775A08" w:rsidRDefault="00775A08" w:rsidP="00F113AC">
            <w:pPr>
              <w:rPr>
                <w:rFonts w:ascii="Calibri" w:hAnsi="Calibri"/>
                <w:color w:val="000000"/>
                <w:lang w:val="el-GR"/>
              </w:rPr>
            </w:pPr>
            <w:r>
              <w:rPr>
                <w:rFonts w:ascii="Calibri" w:hAnsi="Calibri"/>
                <w:color w:val="000000"/>
                <w:lang w:val="el-GR"/>
              </w:rPr>
              <w:t>Ανώγεια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B53F35">
            <w:pPr>
              <w:rPr>
                <w:rFonts w:ascii="Calibri" w:hAnsi="Calibri"/>
                <w:color w:val="000000"/>
              </w:rPr>
            </w:pPr>
            <w:r>
              <w:rPr>
                <w:rFonts w:ascii="Calibri" w:hAnsi="Calibri"/>
                <w:color w:val="000000"/>
              </w:rPr>
              <w:t>3</w:t>
            </w:r>
            <w:r>
              <w:rPr>
                <w:rFonts w:ascii="Calibri" w:hAnsi="Calibri"/>
                <w:color w:val="000000"/>
                <w:lang w:val="el-GR"/>
              </w:rPr>
              <w:t>5</w:t>
            </w:r>
            <w:r>
              <w:rPr>
                <w:rFonts w:ascii="Calibri" w:hAnsi="Calibri"/>
                <w:color w:val="000000"/>
              </w:rPr>
              <w:t xml:space="preserve">° </w:t>
            </w:r>
            <w:r>
              <w:rPr>
                <w:rFonts w:ascii="Calibri" w:hAnsi="Calibri"/>
                <w:color w:val="000000"/>
                <w:lang w:val="el-GR"/>
              </w:rPr>
              <w:t>17</w:t>
            </w:r>
            <w:r>
              <w:rPr>
                <w:rFonts w:ascii="Calibri" w:hAnsi="Calibri"/>
                <w:color w:val="000000"/>
              </w:rPr>
              <w:t xml:space="preserve">' </w:t>
            </w:r>
            <w:r>
              <w:rPr>
                <w:rFonts w:ascii="Calibri" w:hAnsi="Calibri"/>
                <w:color w:val="000000"/>
                <w:lang w:val="el-GR"/>
              </w:rPr>
              <w:t>12.84</w:t>
            </w:r>
            <w:r w:rsidRPr="00874BE5">
              <w:rPr>
                <w:rFonts w:ascii="Calibri" w:hAnsi="Calibri"/>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B53F35" w:rsidRDefault="00B53F35" w:rsidP="00B53F35">
            <w:pPr>
              <w:rPr>
                <w:rFonts w:ascii="Calibri" w:hAnsi="Calibri"/>
                <w:color w:val="000000"/>
                <w:lang w:val="el-GR"/>
              </w:rPr>
            </w:pPr>
            <w:r>
              <w:rPr>
                <w:rFonts w:ascii="Calibri" w:hAnsi="Calibri"/>
                <w:color w:val="000000"/>
              </w:rPr>
              <w:t>2</w:t>
            </w:r>
            <w:r>
              <w:rPr>
                <w:rFonts w:ascii="Calibri" w:hAnsi="Calibri"/>
                <w:color w:val="000000"/>
                <w:lang w:val="el-GR"/>
              </w:rPr>
              <w:t>4</w:t>
            </w:r>
            <w:r>
              <w:rPr>
                <w:rFonts w:ascii="Calibri" w:hAnsi="Calibri"/>
                <w:color w:val="000000"/>
              </w:rPr>
              <w:t xml:space="preserve">° </w:t>
            </w:r>
            <w:r>
              <w:rPr>
                <w:rFonts w:ascii="Calibri" w:hAnsi="Calibri"/>
                <w:color w:val="000000"/>
                <w:lang w:val="el-GR"/>
              </w:rPr>
              <w:t>52</w:t>
            </w:r>
            <w:r>
              <w:rPr>
                <w:rFonts w:ascii="Calibri" w:hAnsi="Calibri"/>
                <w:color w:val="000000"/>
              </w:rPr>
              <w:t xml:space="preserve">' </w:t>
            </w:r>
            <w:r>
              <w:rPr>
                <w:rFonts w:ascii="Calibri" w:hAnsi="Calibri"/>
                <w:color w:val="000000"/>
                <w:lang w:val="el-GR"/>
              </w:rPr>
              <w:t>59.88</w:t>
            </w:r>
            <w:r w:rsidRPr="00874BE5">
              <w:rPr>
                <w:rFonts w:ascii="Calibri" w:hAnsi="Calibri"/>
                <w:color w:val="000000"/>
              </w:rPr>
              <w:t>"</w:t>
            </w:r>
          </w:p>
        </w:tc>
        <w:tc>
          <w:tcPr>
            <w:tcW w:w="1157" w:type="dxa"/>
            <w:tcBorders>
              <w:top w:val="single" w:sz="18" w:space="0" w:color="FFFFFF"/>
              <w:left w:val="single" w:sz="18" w:space="0" w:color="FFFFFF"/>
              <w:bottom w:val="single" w:sz="18" w:space="0" w:color="FFFFFF"/>
            </w:tcBorders>
            <w:shd w:val="pct20" w:color="auto" w:fill="auto"/>
            <w:vAlign w:val="bottom"/>
          </w:tcPr>
          <w:p w:rsidR="00B53F35" w:rsidRPr="00B53F35" w:rsidRDefault="00B53F35" w:rsidP="00F113AC">
            <w:pPr>
              <w:jc w:val="center"/>
              <w:rPr>
                <w:rFonts w:ascii="Calibri" w:hAnsi="Calibri"/>
                <w:color w:val="000000"/>
                <w:lang w:val="el-GR"/>
              </w:rPr>
            </w:pPr>
            <w:r>
              <w:rPr>
                <w:rFonts w:ascii="Calibri" w:hAnsi="Calibri"/>
                <w:color w:val="000000"/>
                <w:lang w:val="el-GR"/>
              </w:rPr>
              <w:t>740</w:t>
            </w:r>
          </w:p>
        </w:tc>
      </w:tr>
      <w:tr w:rsidR="00F03E62" w:rsidTr="0053125A">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F03E62" w:rsidRDefault="00F03E62">
            <w:pPr>
              <w:rPr>
                <w:bCs/>
                <w:lang w:val="el-GR"/>
              </w:rPr>
            </w:pPr>
            <w:r>
              <w:rPr>
                <w:bCs/>
                <w:lang w:val="el-GR"/>
              </w:rPr>
              <w:t>51</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Pr="004F4F85" w:rsidRDefault="00F03E62" w:rsidP="00F113AC">
            <w:pPr>
              <w:rPr>
                <w:rFonts w:ascii="Calibri" w:hAnsi="Calibri"/>
                <w:color w:val="000000"/>
                <w:lang w:val="el-GR"/>
              </w:rPr>
            </w:pPr>
            <w:r>
              <w:rPr>
                <w:rFonts w:ascii="Calibri" w:hAnsi="Calibri"/>
                <w:color w:val="000000"/>
                <w:lang w:val="el-GR"/>
              </w:rPr>
              <w:t>16753</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tcPr>
          <w:p w:rsidR="00F03E62" w:rsidRPr="00775A08" w:rsidRDefault="00775A08" w:rsidP="00F113AC">
            <w:pPr>
              <w:rPr>
                <w:rFonts w:ascii="Calibri" w:hAnsi="Calibri"/>
                <w:color w:val="000000"/>
                <w:lang w:val="el-GR"/>
              </w:rPr>
            </w:pPr>
            <w:proofErr w:type="spellStart"/>
            <w:r>
              <w:rPr>
                <w:rFonts w:ascii="Calibri" w:hAnsi="Calibri"/>
                <w:color w:val="000000"/>
                <w:lang w:val="el-GR"/>
              </w:rPr>
              <w:t>Γόρτυς</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53125A">
            <w:pPr>
              <w:rPr>
                <w:rFonts w:ascii="Calibri" w:hAnsi="Calibri"/>
                <w:color w:val="000000"/>
              </w:rPr>
            </w:pPr>
            <w:r w:rsidRPr="00874BE5">
              <w:rPr>
                <w:rFonts w:ascii="Calibri" w:hAnsi="Calibri"/>
                <w:color w:val="000000"/>
              </w:rPr>
              <w:t>37° 24' 24.12"</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53125A">
            <w:pPr>
              <w:rPr>
                <w:rFonts w:ascii="Calibri" w:hAnsi="Calibri"/>
                <w:color w:val="000000"/>
                <w:lang w:val="el-GR"/>
              </w:rPr>
            </w:pPr>
            <w:r>
              <w:rPr>
                <w:rFonts w:ascii="Calibri" w:hAnsi="Calibri"/>
                <w:color w:val="000000"/>
              </w:rPr>
              <w:t>2</w:t>
            </w:r>
            <w:r>
              <w:rPr>
                <w:rFonts w:ascii="Calibri" w:hAnsi="Calibri"/>
                <w:color w:val="000000"/>
                <w:lang w:val="el-GR"/>
              </w:rPr>
              <w:t>4</w:t>
            </w:r>
            <w:r>
              <w:rPr>
                <w:rFonts w:ascii="Calibri" w:hAnsi="Calibri"/>
                <w:color w:val="000000"/>
              </w:rPr>
              <w:t xml:space="preserve">° </w:t>
            </w:r>
            <w:r>
              <w:rPr>
                <w:rFonts w:ascii="Calibri" w:hAnsi="Calibri"/>
                <w:color w:val="000000"/>
                <w:lang w:val="el-GR"/>
              </w:rPr>
              <w:t>59</w:t>
            </w:r>
            <w:r>
              <w:rPr>
                <w:rFonts w:ascii="Calibri" w:hAnsi="Calibri"/>
                <w:color w:val="000000"/>
              </w:rPr>
              <w:t xml:space="preserve">' </w:t>
            </w:r>
            <w:r>
              <w:rPr>
                <w:rFonts w:ascii="Calibri" w:hAnsi="Calibri"/>
                <w:color w:val="000000"/>
                <w:lang w:val="el-GR"/>
              </w:rPr>
              <w:t>31.92</w:t>
            </w:r>
            <w:r w:rsidRPr="00874BE5">
              <w:rPr>
                <w:rFonts w:ascii="Calibri" w:hAnsi="Calibri"/>
                <w:color w:val="000000"/>
              </w:rPr>
              <w:t>"</w:t>
            </w:r>
          </w:p>
        </w:tc>
        <w:tc>
          <w:tcPr>
            <w:tcW w:w="1157" w:type="dxa"/>
            <w:tcBorders>
              <w:top w:val="single" w:sz="18" w:space="0" w:color="FFFFFF"/>
              <w:left w:val="single" w:sz="18" w:space="0" w:color="FFFFFF"/>
              <w:bottom w:val="single" w:sz="18" w:space="0" w:color="FFFFFF"/>
            </w:tcBorders>
            <w:shd w:val="pct5" w:color="auto" w:fill="auto"/>
          </w:tcPr>
          <w:p w:rsidR="00F03E62" w:rsidRPr="00F03E62" w:rsidRDefault="00F03E62" w:rsidP="00F113AC">
            <w:pPr>
              <w:jc w:val="center"/>
              <w:rPr>
                <w:rFonts w:ascii="Calibri" w:hAnsi="Calibri"/>
                <w:color w:val="000000"/>
                <w:lang w:val="el-GR"/>
              </w:rPr>
            </w:pPr>
            <w:r>
              <w:rPr>
                <w:rFonts w:ascii="Calibri" w:hAnsi="Calibri"/>
                <w:color w:val="000000"/>
                <w:lang w:val="el-GR"/>
              </w:rPr>
              <w:t>182</w:t>
            </w:r>
          </w:p>
        </w:tc>
      </w:tr>
      <w:tr w:rsidR="00F03E62" w:rsidTr="00F113AC">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F03E62" w:rsidRDefault="00F03E62">
            <w:pPr>
              <w:rPr>
                <w:bCs/>
                <w:lang w:val="el-GR"/>
              </w:rPr>
            </w:pPr>
            <w:r>
              <w:rPr>
                <w:bCs/>
                <w:lang w:val="el-GR"/>
              </w:rPr>
              <w:t>52</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16754</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proofErr w:type="spellStart"/>
            <w:r>
              <w:rPr>
                <w:color w:val="000000"/>
              </w:rPr>
              <w:t>Ηράκλειο</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2’</w:t>
            </w:r>
            <w:r>
              <w:rPr>
                <w:color w:val="000000"/>
                <w:lang w:val="el-GR"/>
              </w:rPr>
              <w:t>59.99</w:t>
            </w:r>
            <w:r>
              <w:rPr>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25</w:t>
            </w:r>
            <w:r>
              <w:rPr>
                <w:color w:val="000000"/>
                <w:vertAlign w:val="superscript"/>
              </w:rPr>
              <w:t xml:space="preserve"> o </w:t>
            </w:r>
            <w:r>
              <w:rPr>
                <w:color w:val="000000"/>
              </w:rPr>
              <w:t>10’ 55.20’’</w:t>
            </w:r>
          </w:p>
        </w:tc>
        <w:tc>
          <w:tcPr>
            <w:tcW w:w="1157" w:type="dxa"/>
            <w:tcBorders>
              <w:top w:val="single" w:sz="18" w:space="0" w:color="FFFFFF"/>
              <w:left w:val="single" w:sz="18" w:space="0" w:color="FFFFFF"/>
              <w:bottom w:val="single" w:sz="18" w:space="0" w:color="FFFFFF"/>
            </w:tcBorders>
            <w:shd w:val="pct20" w:color="auto" w:fill="auto"/>
            <w:vAlign w:val="bottom"/>
          </w:tcPr>
          <w:p w:rsidR="00F03E62" w:rsidRDefault="00F03E62" w:rsidP="00F113AC">
            <w:pPr>
              <w:jc w:val="center"/>
              <w:rPr>
                <w:rFonts w:ascii="Calibri" w:hAnsi="Calibri"/>
                <w:color w:val="000000"/>
              </w:rPr>
            </w:pPr>
            <w:r>
              <w:rPr>
                <w:color w:val="000000"/>
              </w:rPr>
              <w:t>39</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F03E62" w:rsidRDefault="00F03E62">
            <w:pPr>
              <w:rPr>
                <w:bCs/>
                <w:lang w:val="el-GR"/>
              </w:rPr>
            </w:pPr>
            <w:r>
              <w:rPr>
                <w:bCs/>
                <w:lang w:val="el-GR"/>
              </w:rPr>
              <w:t>53</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Pr="004F4F85" w:rsidRDefault="00F03E62" w:rsidP="00F113AC">
            <w:pPr>
              <w:rPr>
                <w:rFonts w:ascii="Calibri" w:hAnsi="Calibri"/>
                <w:color w:val="000000"/>
                <w:lang w:val="el-GR"/>
              </w:rPr>
            </w:pPr>
            <w:r>
              <w:rPr>
                <w:rFonts w:ascii="Calibri" w:hAnsi="Calibri"/>
                <w:color w:val="000000"/>
                <w:lang w:val="el-GR"/>
              </w:rPr>
              <w:t>16755</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Pr="00775A08" w:rsidRDefault="00775A08" w:rsidP="00F113AC">
            <w:pPr>
              <w:rPr>
                <w:rFonts w:ascii="Calibri" w:hAnsi="Calibri"/>
                <w:color w:val="000000"/>
                <w:lang w:val="el-GR"/>
              </w:rPr>
            </w:pPr>
            <w:r>
              <w:rPr>
                <w:rFonts w:ascii="Calibri" w:hAnsi="Calibri"/>
                <w:color w:val="000000"/>
                <w:lang w:val="el-GR"/>
              </w:rPr>
              <w:t>Φουρνή</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53125A">
            <w:pPr>
              <w:rPr>
                <w:rFonts w:ascii="Calibri" w:hAnsi="Calibri"/>
                <w:color w:val="000000"/>
              </w:rPr>
            </w:pPr>
            <w:r>
              <w:rPr>
                <w:rFonts w:ascii="Calibri" w:hAnsi="Calibri"/>
                <w:color w:val="000000"/>
              </w:rPr>
              <w:t>3</w:t>
            </w:r>
            <w:r>
              <w:rPr>
                <w:rFonts w:ascii="Calibri" w:hAnsi="Calibri"/>
                <w:color w:val="000000"/>
                <w:lang w:val="el-GR"/>
              </w:rPr>
              <w:t>5</w:t>
            </w:r>
            <w:r>
              <w:rPr>
                <w:rFonts w:ascii="Calibri" w:hAnsi="Calibri"/>
                <w:color w:val="000000"/>
              </w:rPr>
              <w:t xml:space="preserve">° </w:t>
            </w:r>
            <w:r>
              <w:rPr>
                <w:rFonts w:ascii="Calibri" w:hAnsi="Calibri"/>
                <w:color w:val="000000"/>
                <w:lang w:val="el-GR"/>
              </w:rPr>
              <w:t>15</w:t>
            </w:r>
            <w:r>
              <w:rPr>
                <w:rFonts w:ascii="Calibri" w:hAnsi="Calibri"/>
                <w:color w:val="000000"/>
              </w:rPr>
              <w:t xml:space="preserve">' </w:t>
            </w:r>
            <w:r>
              <w:rPr>
                <w:rFonts w:ascii="Calibri" w:hAnsi="Calibri"/>
                <w:color w:val="000000"/>
                <w:lang w:val="el-GR"/>
              </w:rPr>
              <w:t>34.92</w:t>
            </w:r>
            <w:r w:rsidRPr="00874BE5">
              <w:rPr>
                <w:rFonts w:ascii="Calibri" w:hAnsi="Calibri"/>
                <w:color w:val="000000"/>
              </w:rPr>
              <w:t>"</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53125A">
            <w:pPr>
              <w:rPr>
                <w:rFonts w:ascii="Calibri" w:hAnsi="Calibri"/>
                <w:color w:val="000000"/>
                <w:lang w:val="el-GR"/>
              </w:rPr>
            </w:pPr>
            <w:r>
              <w:rPr>
                <w:rFonts w:ascii="Calibri" w:hAnsi="Calibri"/>
                <w:color w:val="000000"/>
              </w:rPr>
              <w:t>2</w:t>
            </w:r>
            <w:r>
              <w:rPr>
                <w:rFonts w:ascii="Calibri" w:hAnsi="Calibri"/>
                <w:color w:val="000000"/>
                <w:lang w:val="el-GR"/>
              </w:rPr>
              <w:t>5</w:t>
            </w:r>
            <w:r>
              <w:rPr>
                <w:rFonts w:ascii="Calibri" w:hAnsi="Calibri"/>
                <w:color w:val="000000"/>
              </w:rPr>
              <w:t xml:space="preserve">° </w:t>
            </w:r>
            <w:r>
              <w:rPr>
                <w:rFonts w:ascii="Calibri" w:hAnsi="Calibri"/>
                <w:color w:val="000000"/>
                <w:lang w:val="el-GR"/>
              </w:rPr>
              <w:t>39</w:t>
            </w:r>
            <w:r>
              <w:rPr>
                <w:rFonts w:ascii="Calibri" w:hAnsi="Calibri"/>
                <w:color w:val="000000"/>
              </w:rPr>
              <w:t xml:space="preserve">' </w:t>
            </w:r>
            <w:r>
              <w:rPr>
                <w:rFonts w:ascii="Calibri" w:hAnsi="Calibri"/>
                <w:color w:val="000000"/>
                <w:lang w:val="el-GR"/>
              </w:rPr>
              <w:t>37.80</w:t>
            </w:r>
            <w:r w:rsidRPr="00874BE5">
              <w:rPr>
                <w:rFonts w:ascii="Calibri" w:hAnsi="Calibri"/>
                <w:color w:val="000000"/>
              </w:rPr>
              <w:t>"</w:t>
            </w:r>
          </w:p>
        </w:tc>
        <w:tc>
          <w:tcPr>
            <w:tcW w:w="1157" w:type="dxa"/>
            <w:tcBorders>
              <w:top w:val="single" w:sz="18" w:space="0" w:color="FFFFFF"/>
              <w:left w:val="single" w:sz="18" w:space="0" w:color="FFFFFF"/>
              <w:bottom w:val="single" w:sz="18" w:space="0" w:color="FFFFFF"/>
            </w:tcBorders>
            <w:shd w:val="pct5" w:color="auto" w:fill="auto"/>
            <w:vAlign w:val="bottom"/>
          </w:tcPr>
          <w:p w:rsidR="00F03E62" w:rsidRPr="00775A08" w:rsidRDefault="00F03E62" w:rsidP="00F113AC">
            <w:pPr>
              <w:jc w:val="center"/>
              <w:rPr>
                <w:rFonts w:ascii="Calibri" w:hAnsi="Calibri"/>
                <w:color w:val="000000"/>
              </w:rPr>
            </w:pPr>
            <w:r>
              <w:rPr>
                <w:rFonts w:ascii="Calibri" w:hAnsi="Calibri"/>
                <w:color w:val="000000"/>
                <w:lang w:val="el-GR"/>
              </w:rPr>
              <w:t>310</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F03E62" w:rsidRDefault="00F03E62">
            <w:pPr>
              <w:rPr>
                <w:bCs/>
                <w:lang w:val="el-GR"/>
              </w:rPr>
            </w:pPr>
            <w:r>
              <w:rPr>
                <w:bCs/>
                <w:lang w:val="el-GR"/>
              </w:rPr>
              <w:t>54</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16756</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proofErr w:type="spellStart"/>
            <w:r>
              <w:rPr>
                <w:color w:val="000000"/>
              </w:rPr>
              <w:t>Ιερά</w:t>
            </w:r>
            <w:proofErr w:type="spellEnd"/>
            <w:r>
              <w:rPr>
                <w:color w:val="000000"/>
              </w:rPr>
              <w:t>πετρα</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00’ 47’’</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25</w:t>
            </w:r>
            <w:r>
              <w:rPr>
                <w:color w:val="000000"/>
                <w:vertAlign w:val="superscript"/>
              </w:rPr>
              <w:t xml:space="preserve"> o </w:t>
            </w:r>
            <w:r>
              <w:rPr>
                <w:color w:val="000000"/>
              </w:rPr>
              <w:t>43’ 48’’</w:t>
            </w:r>
          </w:p>
        </w:tc>
        <w:tc>
          <w:tcPr>
            <w:tcW w:w="1157" w:type="dxa"/>
            <w:tcBorders>
              <w:top w:val="single" w:sz="18" w:space="0" w:color="FFFFFF"/>
              <w:left w:val="single" w:sz="18" w:space="0" w:color="FFFFFF"/>
              <w:bottom w:val="single" w:sz="18" w:space="0" w:color="FFFFFF"/>
            </w:tcBorders>
            <w:shd w:val="pct20" w:color="auto" w:fill="auto"/>
            <w:vAlign w:val="bottom"/>
          </w:tcPr>
          <w:p w:rsidR="00F03E62" w:rsidRDefault="00F03E62" w:rsidP="00F113AC">
            <w:pPr>
              <w:jc w:val="center"/>
              <w:rPr>
                <w:rFonts w:ascii="Calibri" w:hAnsi="Calibri"/>
                <w:color w:val="000000"/>
              </w:rPr>
            </w:pPr>
            <w:r>
              <w:rPr>
                <w:color w:val="000000"/>
              </w:rPr>
              <w:t>10</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F03E62" w:rsidRDefault="00F03E62">
            <w:pPr>
              <w:rPr>
                <w:bCs/>
                <w:lang w:val="el-GR"/>
              </w:rPr>
            </w:pPr>
            <w:r>
              <w:rPr>
                <w:bCs/>
                <w:lang w:val="el-GR"/>
              </w:rPr>
              <w:t>55</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16757</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proofErr w:type="spellStart"/>
            <w:r>
              <w:rPr>
                <w:color w:val="000000"/>
              </w:rPr>
              <w:t>Σητεί</w:t>
            </w:r>
            <w:proofErr w:type="spellEnd"/>
            <w:r>
              <w:rPr>
                <w:color w:val="000000"/>
              </w:rPr>
              <w:t>α</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12’56.16’’</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26</w:t>
            </w:r>
            <w:r>
              <w:rPr>
                <w:color w:val="000000"/>
                <w:vertAlign w:val="superscript"/>
              </w:rPr>
              <w:t xml:space="preserve"> o </w:t>
            </w:r>
            <w:r>
              <w:rPr>
                <w:color w:val="000000"/>
              </w:rPr>
              <w:t>06’10.44’’</w:t>
            </w:r>
          </w:p>
        </w:tc>
        <w:tc>
          <w:tcPr>
            <w:tcW w:w="1157" w:type="dxa"/>
            <w:tcBorders>
              <w:top w:val="single" w:sz="18" w:space="0" w:color="FFFFFF"/>
              <w:left w:val="single" w:sz="18" w:space="0" w:color="FFFFFF"/>
              <w:bottom w:val="single" w:sz="18" w:space="0" w:color="FFFFFF"/>
            </w:tcBorders>
            <w:shd w:val="pct5" w:color="auto" w:fill="auto"/>
            <w:vAlign w:val="bottom"/>
          </w:tcPr>
          <w:p w:rsidR="00F03E62" w:rsidRDefault="00F03E62" w:rsidP="00F113AC">
            <w:pPr>
              <w:jc w:val="center"/>
              <w:rPr>
                <w:rFonts w:ascii="Calibri" w:hAnsi="Calibri"/>
                <w:color w:val="000000"/>
              </w:rPr>
            </w:pPr>
            <w:r>
              <w:rPr>
                <w:color w:val="000000"/>
              </w:rPr>
              <w:t>113.65</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F03E62" w:rsidRDefault="00F03E62">
            <w:pPr>
              <w:rPr>
                <w:bCs/>
                <w:lang w:val="el-GR"/>
              </w:rPr>
            </w:pPr>
            <w:r>
              <w:rPr>
                <w:bCs/>
                <w:lang w:val="el-GR"/>
              </w:rPr>
              <w:t>56</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16758</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proofErr w:type="spellStart"/>
            <w:r>
              <w:rPr>
                <w:color w:val="000000"/>
              </w:rPr>
              <w:t>Ρέθυμνο</w:t>
            </w:r>
            <w:proofErr w:type="spellEnd"/>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21’ 59’’</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24</w:t>
            </w:r>
            <w:r>
              <w:rPr>
                <w:color w:val="000000"/>
                <w:vertAlign w:val="superscript"/>
              </w:rPr>
              <w:t xml:space="preserve"> o </w:t>
            </w:r>
            <w:r>
              <w:rPr>
                <w:color w:val="000000"/>
              </w:rPr>
              <w:t>30’ 23’’</w:t>
            </w:r>
          </w:p>
        </w:tc>
        <w:tc>
          <w:tcPr>
            <w:tcW w:w="1157" w:type="dxa"/>
            <w:tcBorders>
              <w:top w:val="single" w:sz="18" w:space="0" w:color="FFFFFF"/>
              <w:left w:val="single" w:sz="18" w:space="0" w:color="FFFFFF"/>
              <w:bottom w:val="single" w:sz="18" w:space="0" w:color="FFFFFF"/>
            </w:tcBorders>
            <w:shd w:val="pct20" w:color="auto" w:fill="auto"/>
            <w:vAlign w:val="bottom"/>
          </w:tcPr>
          <w:p w:rsidR="00F03E62" w:rsidRDefault="00F03E62" w:rsidP="00F113AC">
            <w:pPr>
              <w:jc w:val="center"/>
              <w:rPr>
                <w:rFonts w:ascii="Calibri" w:hAnsi="Calibri"/>
                <w:color w:val="000000"/>
              </w:rPr>
            </w:pPr>
            <w:r>
              <w:rPr>
                <w:color w:val="000000"/>
              </w:rPr>
              <w:t>7</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5" w:color="auto" w:fill="auto"/>
            <w:vAlign w:val="center"/>
          </w:tcPr>
          <w:p w:rsidR="00F03E62" w:rsidRDefault="00F03E62">
            <w:pPr>
              <w:rPr>
                <w:bCs/>
                <w:lang w:val="el-GR"/>
              </w:rPr>
            </w:pPr>
            <w:r>
              <w:rPr>
                <w:bCs/>
                <w:lang w:val="el-GR"/>
              </w:rPr>
              <w:t>57</w:t>
            </w:r>
          </w:p>
        </w:tc>
        <w:tc>
          <w:tcPr>
            <w:tcW w:w="1019"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16759</w:t>
            </w:r>
          </w:p>
        </w:tc>
        <w:tc>
          <w:tcPr>
            <w:tcW w:w="2432"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proofErr w:type="spellStart"/>
            <w:r>
              <w:rPr>
                <w:color w:val="000000"/>
              </w:rPr>
              <w:t>Τυμ</w:t>
            </w:r>
            <w:proofErr w:type="spellEnd"/>
            <w:r>
              <w:rPr>
                <w:color w:val="000000"/>
              </w:rPr>
              <w:t>πάκι</w:t>
            </w:r>
          </w:p>
        </w:tc>
        <w:tc>
          <w:tcPr>
            <w:tcW w:w="1477"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0</w:t>
            </w:r>
            <w:r>
              <w:rPr>
                <w:color w:val="000000"/>
                <w:lang w:val="el-GR"/>
              </w:rPr>
              <w:t>3</w:t>
            </w:r>
            <w:r>
              <w:rPr>
                <w:color w:val="000000"/>
              </w:rPr>
              <w:t>’</w:t>
            </w:r>
            <w:r>
              <w:rPr>
                <w:color w:val="000000"/>
                <w:lang w:val="el-GR"/>
              </w:rPr>
              <w:t>5</w:t>
            </w:r>
            <w:r>
              <w:rPr>
                <w:color w:val="000000"/>
              </w:rPr>
              <w:t>9.40’’</w:t>
            </w:r>
          </w:p>
        </w:tc>
        <w:tc>
          <w:tcPr>
            <w:tcW w:w="1528" w:type="dxa"/>
            <w:tcBorders>
              <w:top w:val="single" w:sz="18" w:space="0" w:color="FFFFFF"/>
              <w:left w:val="single" w:sz="18" w:space="0" w:color="FFFFFF"/>
              <w:bottom w:val="single" w:sz="18" w:space="0" w:color="FFFFFF"/>
              <w:right w:val="single" w:sz="18" w:space="0" w:color="FFFFFF"/>
            </w:tcBorders>
            <w:shd w:val="pct5" w:color="auto" w:fill="auto"/>
            <w:vAlign w:val="bottom"/>
          </w:tcPr>
          <w:p w:rsidR="00F03E62" w:rsidRDefault="00F03E62" w:rsidP="00F113AC">
            <w:pPr>
              <w:rPr>
                <w:rFonts w:ascii="Calibri" w:hAnsi="Calibri"/>
                <w:color w:val="000000"/>
              </w:rPr>
            </w:pPr>
            <w:r>
              <w:rPr>
                <w:color w:val="000000"/>
              </w:rPr>
              <w:t>24</w:t>
            </w:r>
            <w:r>
              <w:rPr>
                <w:color w:val="000000"/>
                <w:vertAlign w:val="superscript"/>
              </w:rPr>
              <w:t xml:space="preserve"> o </w:t>
            </w:r>
            <w:r>
              <w:rPr>
                <w:color w:val="000000"/>
                <w:lang w:val="el-GR"/>
              </w:rPr>
              <w:t>45</w:t>
            </w:r>
            <w:r>
              <w:rPr>
                <w:color w:val="000000"/>
              </w:rPr>
              <w:t>’43.56’’</w:t>
            </w:r>
          </w:p>
        </w:tc>
        <w:tc>
          <w:tcPr>
            <w:tcW w:w="1157" w:type="dxa"/>
            <w:tcBorders>
              <w:top w:val="single" w:sz="18" w:space="0" w:color="FFFFFF"/>
              <w:left w:val="single" w:sz="18" w:space="0" w:color="FFFFFF"/>
              <w:bottom w:val="single" w:sz="18" w:space="0" w:color="FFFFFF"/>
            </w:tcBorders>
            <w:shd w:val="pct5" w:color="auto" w:fill="auto"/>
            <w:vAlign w:val="bottom"/>
          </w:tcPr>
          <w:p w:rsidR="00F03E62" w:rsidRDefault="00F03E62" w:rsidP="00F113AC">
            <w:pPr>
              <w:jc w:val="center"/>
              <w:rPr>
                <w:rFonts w:ascii="Calibri" w:hAnsi="Calibri"/>
                <w:color w:val="000000"/>
              </w:rPr>
            </w:pPr>
            <w:r>
              <w:rPr>
                <w:color w:val="000000"/>
              </w:rPr>
              <w:t>6</w:t>
            </w:r>
          </w:p>
        </w:tc>
      </w:tr>
      <w:tr w:rsidR="00F03E62" w:rsidTr="00421B14">
        <w:trPr>
          <w:trHeight w:hRule="exact" w:val="397"/>
          <w:jc w:val="center"/>
        </w:trPr>
        <w:tc>
          <w:tcPr>
            <w:tcW w:w="571" w:type="dxa"/>
            <w:tcBorders>
              <w:top w:val="single" w:sz="18" w:space="0" w:color="FFFFFF"/>
              <w:bottom w:val="single" w:sz="18" w:space="0" w:color="FFFFFF"/>
              <w:right w:val="single" w:sz="18" w:space="0" w:color="FFFFFF"/>
            </w:tcBorders>
            <w:shd w:val="pct20" w:color="auto" w:fill="auto"/>
            <w:vAlign w:val="center"/>
          </w:tcPr>
          <w:p w:rsidR="00F03E62" w:rsidRDefault="00F03E62">
            <w:pPr>
              <w:rPr>
                <w:bCs/>
                <w:lang w:val="el-GR"/>
              </w:rPr>
            </w:pPr>
            <w:r>
              <w:rPr>
                <w:bCs/>
                <w:lang w:val="el-GR"/>
              </w:rPr>
              <w:t>58</w:t>
            </w:r>
          </w:p>
        </w:tc>
        <w:tc>
          <w:tcPr>
            <w:tcW w:w="1019"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16765</w:t>
            </w:r>
          </w:p>
        </w:tc>
        <w:tc>
          <w:tcPr>
            <w:tcW w:w="2432"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proofErr w:type="spellStart"/>
            <w:r>
              <w:rPr>
                <w:color w:val="000000"/>
              </w:rPr>
              <w:t>Κάρ</w:t>
            </w:r>
            <w:proofErr w:type="spellEnd"/>
            <w:r>
              <w:rPr>
                <w:color w:val="000000"/>
              </w:rPr>
              <w:t>παθος(αεροδρόμιο)</w:t>
            </w:r>
          </w:p>
        </w:tc>
        <w:tc>
          <w:tcPr>
            <w:tcW w:w="1477"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35</w:t>
            </w:r>
            <w:r>
              <w:rPr>
                <w:color w:val="000000"/>
                <w:vertAlign w:val="superscript"/>
              </w:rPr>
              <w:t xml:space="preserve"> o </w:t>
            </w:r>
            <w:r>
              <w:rPr>
                <w:color w:val="000000"/>
              </w:rPr>
              <w:t>25’ 39’’</w:t>
            </w:r>
          </w:p>
        </w:tc>
        <w:tc>
          <w:tcPr>
            <w:tcW w:w="1528" w:type="dxa"/>
            <w:tcBorders>
              <w:top w:val="single" w:sz="18" w:space="0" w:color="FFFFFF"/>
              <w:left w:val="single" w:sz="18" w:space="0" w:color="FFFFFF"/>
              <w:bottom w:val="single" w:sz="18" w:space="0" w:color="FFFFFF"/>
              <w:right w:val="single" w:sz="18" w:space="0" w:color="FFFFFF"/>
            </w:tcBorders>
            <w:shd w:val="pct20" w:color="auto" w:fill="auto"/>
            <w:vAlign w:val="bottom"/>
          </w:tcPr>
          <w:p w:rsidR="00F03E62" w:rsidRDefault="00F03E62" w:rsidP="00F113AC">
            <w:pPr>
              <w:rPr>
                <w:rFonts w:ascii="Calibri" w:hAnsi="Calibri"/>
                <w:color w:val="000000"/>
              </w:rPr>
            </w:pPr>
            <w:r>
              <w:rPr>
                <w:color w:val="000000"/>
              </w:rPr>
              <w:t>27</w:t>
            </w:r>
            <w:r>
              <w:rPr>
                <w:color w:val="000000"/>
                <w:vertAlign w:val="superscript"/>
              </w:rPr>
              <w:t xml:space="preserve"> o </w:t>
            </w:r>
            <w:r>
              <w:rPr>
                <w:color w:val="000000"/>
              </w:rPr>
              <w:t>08’ 49.20’’</w:t>
            </w:r>
          </w:p>
        </w:tc>
        <w:tc>
          <w:tcPr>
            <w:tcW w:w="1157" w:type="dxa"/>
            <w:tcBorders>
              <w:top w:val="single" w:sz="18" w:space="0" w:color="FFFFFF"/>
              <w:left w:val="single" w:sz="18" w:space="0" w:color="FFFFFF"/>
              <w:bottom w:val="single" w:sz="18" w:space="0" w:color="FFFFFF"/>
            </w:tcBorders>
            <w:shd w:val="pct20" w:color="auto" w:fill="auto"/>
            <w:vAlign w:val="bottom"/>
          </w:tcPr>
          <w:p w:rsidR="00F03E62" w:rsidRDefault="00F03E62" w:rsidP="00F113AC">
            <w:pPr>
              <w:jc w:val="center"/>
              <w:rPr>
                <w:rFonts w:ascii="Calibri" w:hAnsi="Calibri"/>
                <w:color w:val="000000"/>
              </w:rPr>
            </w:pPr>
            <w:r>
              <w:rPr>
                <w:color w:val="000000"/>
              </w:rPr>
              <w:t>10.5</w:t>
            </w:r>
          </w:p>
        </w:tc>
      </w:tr>
      <w:tr w:rsidR="00F03E62" w:rsidTr="00421B14">
        <w:trPr>
          <w:trHeight w:hRule="exact" w:val="397"/>
          <w:jc w:val="center"/>
        </w:trPr>
        <w:tc>
          <w:tcPr>
            <w:tcW w:w="571" w:type="dxa"/>
            <w:tcBorders>
              <w:top w:val="single" w:sz="18" w:space="0" w:color="FFFFFF"/>
              <w:right w:val="single" w:sz="18" w:space="0" w:color="FFFFFF"/>
            </w:tcBorders>
            <w:shd w:val="pct5" w:color="auto" w:fill="auto"/>
            <w:vAlign w:val="center"/>
          </w:tcPr>
          <w:p w:rsidR="00F03E62" w:rsidRDefault="00F03E62">
            <w:pPr>
              <w:rPr>
                <w:bCs/>
                <w:lang w:val="el-GR"/>
              </w:rPr>
            </w:pPr>
            <w:r>
              <w:rPr>
                <w:bCs/>
                <w:lang w:val="el-GR"/>
              </w:rPr>
              <w:t>59</w:t>
            </w:r>
          </w:p>
        </w:tc>
        <w:tc>
          <w:tcPr>
            <w:tcW w:w="1019" w:type="dxa"/>
            <w:tcBorders>
              <w:top w:val="single" w:sz="18" w:space="0" w:color="FFFFFF"/>
              <w:left w:val="single" w:sz="18" w:space="0" w:color="FFFFFF"/>
              <w:right w:val="single" w:sz="18" w:space="0" w:color="FFFFFF"/>
            </w:tcBorders>
            <w:shd w:val="pct5" w:color="auto" w:fill="auto"/>
            <w:vAlign w:val="bottom"/>
          </w:tcPr>
          <w:p w:rsidR="00F03E62" w:rsidRPr="004F4F85" w:rsidRDefault="00F03E62">
            <w:pPr>
              <w:rPr>
                <w:rFonts w:ascii="Calibri" w:hAnsi="Calibri"/>
                <w:color w:val="000000"/>
                <w:lang w:val="el-GR"/>
              </w:rPr>
            </w:pPr>
            <w:r>
              <w:rPr>
                <w:rFonts w:ascii="Calibri" w:hAnsi="Calibri"/>
                <w:color w:val="000000"/>
                <w:lang w:val="el-GR"/>
              </w:rPr>
              <w:t>16766</w:t>
            </w:r>
          </w:p>
        </w:tc>
        <w:tc>
          <w:tcPr>
            <w:tcW w:w="2432" w:type="dxa"/>
            <w:tcBorders>
              <w:top w:val="single" w:sz="18" w:space="0" w:color="FFFFFF"/>
              <w:left w:val="single" w:sz="18" w:space="0" w:color="FFFFFF"/>
              <w:right w:val="single" w:sz="18" w:space="0" w:color="FFFFFF"/>
            </w:tcBorders>
            <w:shd w:val="pct5" w:color="auto" w:fill="auto"/>
            <w:vAlign w:val="bottom"/>
          </w:tcPr>
          <w:p w:rsidR="00F03E62" w:rsidRPr="00BE6798" w:rsidRDefault="00F03E62">
            <w:pPr>
              <w:rPr>
                <w:rFonts w:ascii="Calibri" w:hAnsi="Calibri"/>
                <w:color w:val="000000"/>
                <w:lang w:val="el-GR"/>
              </w:rPr>
            </w:pPr>
            <w:r>
              <w:rPr>
                <w:rFonts w:ascii="Calibri" w:hAnsi="Calibri"/>
                <w:color w:val="000000"/>
                <w:lang w:val="el-GR"/>
              </w:rPr>
              <w:t>Πάρος</w:t>
            </w:r>
          </w:p>
        </w:tc>
        <w:tc>
          <w:tcPr>
            <w:tcW w:w="1477" w:type="dxa"/>
            <w:tcBorders>
              <w:top w:val="single" w:sz="18" w:space="0" w:color="FFFFFF"/>
              <w:left w:val="single" w:sz="18" w:space="0" w:color="FFFFFF"/>
              <w:right w:val="single" w:sz="18" w:space="0" w:color="FFFFFF"/>
            </w:tcBorders>
            <w:shd w:val="pct5" w:color="auto" w:fill="auto"/>
            <w:vAlign w:val="bottom"/>
          </w:tcPr>
          <w:p w:rsidR="00F03E62" w:rsidRDefault="00F03E62">
            <w:pPr>
              <w:rPr>
                <w:rFonts w:ascii="Calibri" w:hAnsi="Calibri"/>
                <w:color w:val="000000"/>
              </w:rPr>
            </w:pPr>
            <w:r w:rsidRPr="00BE6798">
              <w:rPr>
                <w:rFonts w:ascii="Calibri" w:hAnsi="Calibri"/>
                <w:color w:val="000000"/>
              </w:rPr>
              <w:t>37° 01' 20.38"</w:t>
            </w:r>
          </w:p>
        </w:tc>
        <w:tc>
          <w:tcPr>
            <w:tcW w:w="1528" w:type="dxa"/>
            <w:tcBorders>
              <w:top w:val="single" w:sz="18" w:space="0" w:color="FFFFFF"/>
              <w:left w:val="single" w:sz="18" w:space="0" w:color="FFFFFF"/>
              <w:right w:val="single" w:sz="18" w:space="0" w:color="FFFFFF"/>
            </w:tcBorders>
            <w:shd w:val="pct5" w:color="auto" w:fill="auto"/>
            <w:vAlign w:val="bottom"/>
          </w:tcPr>
          <w:p w:rsidR="00F03E62" w:rsidRDefault="00F03E62">
            <w:pPr>
              <w:rPr>
                <w:rFonts w:ascii="Calibri" w:hAnsi="Calibri"/>
                <w:color w:val="000000"/>
              </w:rPr>
            </w:pPr>
            <w:r w:rsidRPr="00BE6798">
              <w:rPr>
                <w:rFonts w:ascii="Calibri" w:hAnsi="Calibri"/>
                <w:color w:val="000000"/>
              </w:rPr>
              <w:t>25° 06' 53.90"</w:t>
            </w:r>
          </w:p>
        </w:tc>
        <w:tc>
          <w:tcPr>
            <w:tcW w:w="1157" w:type="dxa"/>
            <w:tcBorders>
              <w:top w:val="single" w:sz="18" w:space="0" w:color="FFFFFF"/>
              <w:left w:val="single" w:sz="18" w:space="0" w:color="FFFFFF"/>
            </w:tcBorders>
            <w:shd w:val="pct5" w:color="auto" w:fill="auto"/>
            <w:vAlign w:val="bottom"/>
          </w:tcPr>
          <w:p w:rsidR="00F03E62" w:rsidRPr="00BE6798" w:rsidRDefault="00F03E62">
            <w:pPr>
              <w:jc w:val="center"/>
              <w:rPr>
                <w:rFonts w:ascii="Calibri" w:hAnsi="Calibri"/>
                <w:color w:val="000000"/>
                <w:lang w:val="el-GR"/>
              </w:rPr>
            </w:pPr>
            <w:r>
              <w:rPr>
                <w:rFonts w:ascii="Calibri" w:hAnsi="Calibri"/>
                <w:color w:val="000000"/>
                <w:lang w:val="el-GR"/>
              </w:rPr>
              <w:t>39.33</w:t>
            </w:r>
          </w:p>
        </w:tc>
      </w:tr>
    </w:tbl>
    <w:p w:rsidR="00594758" w:rsidRDefault="003F27E4">
      <w:pPr>
        <w:rPr>
          <w:sz w:val="24"/>
          <w:szCs w:val="24"/>
          <w:lang w:val="el-GR"/>
        </w:rPr>
      </w:pPr>
      <w:r>
        <w:br w:type="page"/>
      </w:r>
    </w:p>
    <w:p w:rsidR="00594758" w:rsidRDefault="003F27E4">
      <w:pPr>
        <w:pStyle w:val="1"/>
        <w:numPr>
          <w:ilvl w:val="0"/>
          <w:numId w:val="1"/>
        </w:numPr>
        <w:ind w:hanging="720"/>
        <w:rPr>
          <w:lang w:val="el-GR"/>
        </w:rPr>
      </w:pPr>
      <w:bookmarkStart w:id="4" w:name="_Toc40227579"/>
      <w:bookmarkStart w:id="5" w:name="_Toc40281936"/>
      <w:bookmarkStart w:id="6" w:name="_Toc44589716"/>
      <w:bookmarkEnd w:id="4"/>
      <w:bookmarkEnd w:id="5"/>
      <w:r>
        <w:rPr>
          <w:lang w:val="el-GR"/>
        </w:rPr>
        <w:lastRenderedPageBreak/>
        <w:t>ΜΕΘΟΔΟΛΟΓΙΑ</w:t>
      </w:r>
      <w:bookmarkEnd w:id="6"/>
    </w:p>
    <w:p w:rsidR="00594758" w:rsidRDefault="00594758">
      <w:pPr>
        <w:rPr>
          <w:lang w:val="el-GR"/>
        </w:rPr>
      </w:pPr>
    </w:p>
    <w:p w:rsidR="00594758" w:rsidRDefault="003F27E4">
      <w:pPr>
        <w:pStyle w:val="2"/>
        <w:ind w:left="284"/>
      </w:pPr>
      <w:bookmarkStart w:id="7" w:name="_Toc44589717"/>
      <w:r>
        <w:rPr>
          <w:lang w:val="el-GR"/>
        </w:rPr>
        <w:t>3.1</w:t>
      </w:r>
      <w:r>
        <w:rPr>
          <w:lang w:val="el-GR"/>
        </w:rPr>
        <w:tab/>
      </w:r>
      <w:r>
        <w:t>ΥΠΟΛΟΓΙΣΜΟΣ ΒΑΘΜΟΗΜΕΡΩΝ ΘΕΡΜΑΝΣΗΣ</w:t>
      </w:r>
      <w:bookmarkEnd w:id="7"/>
    </w:p>
    <w:p w:rsidR="00594758" w:rsidRDefault="00594758">
      <w:pPr>
        <w:rPr>
          <w:sz w:val="24"/>
          <w:szCs w:val="24"/>
          <w:lang w:val="el-GR"/>
        </w:rPr>
      </w:pPr>
    </w:p>
    <w:p w:rsidR="00594758" w:rsidRDefault="003F27E4">
      <w:pPr>
        <w:spacing w:after="0" w:line="360" w:lineRule="auto"/>
        <w:ind w:firstLine="720"/>
        <w:jc w:val="both"/>
        <w:rPr>
          <w:rFonts w:cstheme="minorHAnsi"/>
          <w:sz w:val="24"/>
          <w:szCs w:val="24"/>
          <w:lang w:val="el-GR"/>
        </w:rPr>
      </w:pPr>
      <w:r>
        <w:rPr>
          <w:rFonts w:cstheme="minorHAnsi"/>
          <w:sz w:val="24"/>
          <w:szCs w:val="24"/>
          <w:lang w:val="el-GR"/>
        </w:rPr>
        <w:t xml:space="preserve">Όπως αναφέρθηκε στην εισαγωγή, οι </w:t>
      </w:r>
      <w:proofErr w:type="spellStart"/>
      <w:r>
        <w:rPr>
          <w:rFonts w:cstheme="minorHAnsi"/>
          <w:sz w:val="24"/>
          <w:szCs w:val="24"/>
          <w:lang w:val="el-GR"/>
        </w:rPr>
        <w:t>βαθμοημέρες</w:t>
      </w:r>
      <w:proofErr w:type="spellEnd"/>
      <w:r>
        <w:rPr>
          <w:rFonts w:cstheme="minorHAnsi"/>
          <w:sz w:val="24"/>
          <w:szCs w:val="24"/>
          <w:lang w:val="el-GR"/>
        </w:rPr>
        <w:t xml:space="preserve"> δείχνουν τη διαφορά της εξωτερικής θερμοκρασίας από μια θερμοκρασία αναφοράς ή βάσης σε μια χρονική περίοδο. Η θερμοκρασία αναφοράς ή βάσης θεωρείται για τα κτίρια μια θερμοκρασία ισορροπίας κατά την οποία δεν απαιτείται ούτε να θερμανθούν, ούτε να ψυχθούν οι εσωτερικοί του χώροι προκειμένου να διατηρηθούν συνθήκες άνεσης. Αντιθέτως, όταν η εξωτερική θερμοκρασία πέσει κάτω από τη θερμοκρασία βάσης απαιτείται κατανάλωση ενέργειας για τη θέρμανση των εσωτερικών χώρων του κτιρίου. </w:t>
      </w:r>
    </w:p>
    <w:p w:rsidR="00594758" w:rsidRDefault="003F27E4">
      <w:pPr>
        <w:spacing w:after="0" w:line="360" w:lineRule="auto"/>
        <w:ind w:firstLine="720"/>
        <w:jc w:val="both"/>
        <w:rPr>
          <w:rFonts w:cstheme="minorHAnsi"/>
          <w:sz w:val="24"/>
          <w:szCs w:val="24"/>
          <w:lang w:val="el-GR"/>
        </w:rPr>
      </w:pPr>
      <w:r>
        <w:rPr>
          <w:rFonts w:cstheme="minorHAnsi"/>
          <w:sz w:val="24"/>
          <w:szCs w:val="24"/>
          <w:lang w:val="el-GR"/>
        </w:rPr>
        <w:t xml:space="preserve">Οι </w:t>
      </w:r>
      <w:proofErr w:type="spellStart"/>
      <w:r>
        <w:rPr>
          <w:rFonts w:cstheme="minorHAnsi"/>
          <w:sz w:val="24"/>
          <w:szCs w:val="24"/>
          <w:lang w:val="el-GR"/>
        </w:rPr>
        <w:t>βαθμοημέρες</w:t>
      </w:r>
      <w:proofErr w:type="spellEnd"/>
      <w:r>
        <w:rPr>
          <w:rFonts w:cstheme="minorHAnsi"/>
          <w:sz w:val="24"/>
          <w:szCs w:val="24"/>
          <w:lang w:val="el-GR"/>
        </w:rPr>
        <w:t xml:space="preserve"> θέρμανσης (</w:t>
      </w:r>
      <w:r>
        <w:rPr>
          <w:rFonts w:cstheme="minorHAnsi"/>
          <w:sz w:val="24"/>
          <w:szCs w:val="24"/>
        </w:rPr>
        <w:t>Heat</w:t>
      </w:r>
      <w:r>
        <w:rPr>
          <w:rFonts w:cstheme="minorHAnsi"/>
          <w:sz w:val="24"/>
          <w:szCs w:val="24"/>
          <w:lang w:val="el-GR"/>
        </w:rPr>
        <w:t xml:space="preserve"> </w:t>
      </w:r>
      <w:r>
        <w:rPr>
          <w:rFonts w:cstheme="minorHAnsi"/>
          <w:sz w:val="24"/>
          <w:szCs w:val="24"/>
        </w:rPr>
        <w:t>Degree</w:t>
      </w:r>
      <w:r>
        <w:rPr>
          <w:rFonts w:cstheme="minorHAnsi"/>
          <w:sz w:val="24"/>
          <w:szCs w:val="24"/>
          <w:lang w:val="el-GR"/>
        </w:rPr>
        <w:t xml:space="preserve"> </w:t>
      </w:r>
      <w:r>
        <w:rPr>
          <w:rFonts w:cstheme="minorHAnsi"/>
          <w:sz w:val="24"/>
          <w:szCs w:val="24"/>
        </w:rPr>
        <w:t>Days</w:t>
      </w:r>
      <w:r>
        <w:rPr>
          <w:rFonts w:cstheme="minorHAnsi"/>
          <w:sz w:val="24"/>
          <w:szCs w:val="24"/>
          <w:lang w:val="el-GR"/>
        </w:rPr>
        <w:t xml:space="preserve">) κατά τη διάρκεια ενός μήνα ή έτους προκύπτουν από το άθροισμα των διαφορών της εξωτερικής θερμοκρασίας και της θερμοκρασίας βάσης, κάθε φορά που η εξωτερική θερμοκρασία είναι μικρότερη από τη θερμοκρασία βάσης. Στην παρούσα μελέτη υπολογίστηκαν οι </w:t>
      </w:r>
      <w:proofErr w:type="spellStart"/>
      <w:r>
        <w:rPr>
          <w:rFonts w:cstheme="minorHAnsi"/>
          <w:sz w:val="24"/>
          <w:szCs w:val="24"/>
          <w:lang w:val="el-GR"/>
        </w:rPr>
        <w:t>βαθμοημέρες</w:t>
      </w:r>
      <w:proofErr w:type="spellEnd"/>
      <w:r>
        <w:rPr>
          <w:rFonts w:cstheme="minorHAnsi"/>
          <w:sz w:val="24"/>
          <w:szCs w:val="24"/>
          <w:lang w:val="el-GR"/>
        </w:rPr>
        <w:t xml:space="preserve"> θέρμανσης ανά έτος και ανά σταθμό, χρησιμοποιώντας </w:t>
      </w:r>
      <w:proofErr w:type="spellStart"/>
      <w:r>
        <w:rPr>
          <w:rFonts w:cstheme="minorHAnsi"/>
          <w:sz w:val="24"/>
          <w:szCs w:val="24"/>
          <w:lang w:val="el-GR"/>
        </w:rPr>
        <w:t>χρονοσειρές</w:t>
      </w:r>
      <w:proofErr w:type="spellEnd"/>
      <w:r>
        <w:rPr>
          <w:rFonts w:cstheme="minorHAnsi"/>
          <w:sz w:val="24"/>
          <w:szCs w:val="24"/>
          <w:lang w:val="el-GR"/>
        </w:rPr>
        <w:t xml:space="preserve"> μέγιστης και ελάχιστης θερμοκρασίας σε ημερήσια βάση, για την περίοδο από το 1960 που ξεκινάει σε αρκετούς μετεωρολογικούς σταθμούς η συστηματική ψηφιακή καταγραφή της θερμοκρασίας, έως το 2004.  Ο ακόλουθος τύπος περιγράφει τον υπολογισμό των </w:t>
      </w:r>
      <w:proofErr w:type="spellStart"/>
      <w:r>
        <w:rPr>
          <w:rFonts w:cstheme="minorHAnsi"/>
          <w:sz w:val="24"/>
          <w:szCs w:val="24"/>
          <w:lang w:val="el-GR"/>
        </w:rPr>
        <w:t>βαθμοημερών</w:t>
      </w:r>
      <w:proofErr w:type="spellEnd"/>
      <w:r>
        <w:rPr>
          <w:rFonts w:cstheme="minorHAnsi"/>
          <w:sz w:val="24"/>
          <w:szCs w:val="24"/>
          <w:lang w:val="el-GR"/>
        </w:rPr>
        <w:t xml:space="preserve"> θέρμανσης που χρησιμοποιήθηκε σε κάθε έναν από τους 59 μετεωρολογικούς σταθμούς:</w:t>
      </w:r>
    </w:p>
    <w:p w:rsidR="00594758" w:rsidRDefault="003F27E4">
      <w:pPr>
        <w:spacing w:after="0" w:line="360" w:lineRule="auto"/>
        <w:ind w:firstLine="720"/>
        <w:jc w:val="both"/>
        <w:rPr>
          <w:rFonts w:eastAsiaTheme="minorEastAsia" w:cstheme="minorHAnsi"/>
          <w:sz w:val="24"/>
          <w:szCs w:val="24"/>
        </w:rPr>
      </w:pPr>
      <m:oMathPara>
        <m:oMath>
          <m:r>
            <w:rPr>
              <w:rFonts w:ascii="Cambria Math" w:hAnsi="Cambria Math"/>
            </w:rPr>
            <m:t>HDD=</m:t>
          </m:r>
          <m:d>
            <m:dPr>
              <m:begChr m:val="{"/>
              <m:endChr m:val="}"/>
              <m:ctrlPr>
                <w:rPr>
                  <w:rFonts w:ascii="Cambria Math" w:hAnsi="Cambria Math"/>
                </w:rPr>
              </m:ctrlPr>
            </m:dPr>
            <m:e>
              <m:eqArr>
                <m:eqArrPr>
                  <m:ctrlPr>
                    <w:rPr>
                      <w:rFonts w:ascii="Cambria Math" w:hAnsi="Cambria Math"/>
                    </w:rPr>
                  </m:ctrlPr>
                </m:eqArrPr>
                <m:e>
                  <m:nary>
                    <m:naryPr>
                      <m:chr m:val="∑"/>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m:t>
                              </m:r>
                            </m:sub>
                          </m:sSub>
                        </m:e>
                      </m:d>
                      <m:r>
                        <w:rPr>
                          <w:rFonts w:ascii="Cambria Math" w:hAnsi="Cambria Math"/>
                        </w:rPr>
                        <m:t>,αν</m:t>
                      </m:r>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&lt;T</m:t>
                          </m:r>
                        </m:e>
                        <m:sub>
                          <m:r>
                            <w:rPr>
                              <w:rFonts w:ascii="Cambria Math" w:hAnsi="Cambria Math"/>
                            </w:rPr>
                            <m:t>b</m:t>
                          </m:r>
                        </m:sub>
                      </m:sSub>
                    </m:e>
                  </m:nary>
                </m:e>
                <m:e>
                  <m:r>
                    <w:rPr>
                      <w:rFonts w:ascii="Cambria Math" w:hAnsi="Cambria Math"/>
                    </w:rPr>
                    <m:t>0</m:t>
                  </m:r>
                  <m:sSub>
                    <m:sSubPr>
                      <m:ctrlPr>
                        <w:rPr>
                          <w:rFonts w:ascii="Cambria Math" w:hAnsi="Cambria Math"/>
                        </w:rPr>
                      </m:ctrlPr>
                    </m:sSubPr>
                    <m:e>
                      <m:sSub>
                        <m:sSubPr>
                          <m:ctrlPr>
                            <w:rPr>
                              <w:rFonts w:ascii="Cambria Math" w:hAnsi="Cambria Math"/>
                            </w:rPr>
                          </m:ctrlPr>
                        </m:sSubPr>
                        <m:e>
                          <m:r>
                            <w:rPr>
                              <w:rFonts w:ascii="Cambria Math" w:hAnsi="Cambria Math"/>
                            </w:rPr>
                            <m:t>,ανT</m:t>
                          </m:r>
                        </m:e>
                        <m:sub>
                          <m:r>
                            <w:rPr>
                              <w:rFonts w:ascii="Cambria Math" w:hAnsi="Cambria Math"/>
                            </w:rPr>
                            <m:t>m</m:t>
                          </m:r>
                        </m:sub>
                      </m:sSub>
                      <m:r>
                        <w:rPr>
                          <w:rFonts w:ascii="Cambria Math" w:hAnsi="Cambria Math"/>
                        </w:rPr>
                        <m:t>≥T</m:t>
                      </m:r>
                    </m:e>
                    <m:sub>
                      <m:r>
                        <w:rPr>
                          <w:rFonts w:ascii="Cambria Math" w:hAnsi="Cambria Math"/>
                        </w:rPr>
                        <m:t>b</m:t>
                      </m:r>
                    </m:sub>
                  </m:sSub>
                </m:e>
              </m:eqArr>
            </m:e>
          </m:d>
        </m:oMath>
      </m:oMathPara>
    </w:p>
    <w:p w:rsidR="00594758" w:rsidRDefault="003F27E4">
      <w:pPr>
        <w:spacing w:after="0" w:line="360" w:lineRule="auto"/>
        <w:ind w:firstLine="720"/>
        <w:jc w:val="both"/>
        <w:rPr>
          <w:rFonts w:eastAsiaTheme="minorEastAsia" w:cstheme="minorHAnsi"/>
          <w:sz w:val="24"/>
          <w:szCs w:val="24"/>
          <w:lang w:val="el-GR"/>
        </w:rPr>
      </w:pPr>
      <w:r>
        <w:rPr>
          <w:rFonts w:eastAsiaTheme="minorEastAsia" w:cstheme="minorHAnsi"/>
          <w:sz w:val="24"/>
          <w:szCs w:val="24"/>
          <w:lang w:val="el-GR"/>
        </w:rPr>
        <w:t xml:space="preserve"> </w:t>
      </w:r>
    </w:p>
    <w:p w:rsidR="00594758" w:rsidRDefault="003F27E4">
      <w:pPr>
        <w:spacing w:after="0" w:line="360" w:lineRule="auto"/>
        <w:jc w:val="both"/>
        <w:rPr>
          <w:rFonts w:eastAsiaTheme="minorEastAsia" w:cstheme="minorHAnsi"/>
          <w:sz w:val="24"/>
          <w:szCs w:val="24"/>
          <w:lang w:val="el-GR"/>
        </w:rPr>
      </w:pPr>
      <w:r>
        <w:rPr>
          <w:rFonts w:eastAsiaTheme="minorEastAsia" w:cstheme="minorHAnsi"/>
          <w:sz w:val="24"/>
          <w:szCs w:val="24"/>
          <w:lang w:val="el-GR"/>
        </w:rPr>
        <w:t xml:space="preserve">όπου </w:t>
      </w:r>
      <m:oMath>
        <m:r>
          <w:rPr>
            <w:rFonts w:ascii="Cambria Math" w:hAnsi="Cambria Math"/>
          </w:rPr>
          <m:t>HDD</m:t>
        </m:r>
      </m:oMath>
      <w:r>
        <w:rPr>
          <w:rFonts w:eastAsiaTheme="minorEastAsia" w:cstheme="minorHAnsi"/>
          <w:sz w:val="24"/>
          <w:szCs w:val="24"/>
          <w:lang w:val="el-GR"/>
        </w:rPr>
        <w:t xml:space="preserve"> οι υπολογιζόμενες βαθμοημέρες θέρμανσης, </w:t>
      </w:r>
      <m:oMath>
        <m:r>
          <w:rPr>
            <w:rFonts w:ascii="Cambria Math" w:hAnsi="Cambria Math"/>
          </w:rPr>
          <m:t>n</m:t>
        </m:r>
      </m:oMath>
      <w:r>
        <w:rPr>
          <w:rFonts w:eastAsiaTheme="minorEastAsia" w:cstheme="minorHAnsi"/>
          <w:i/>
          <w:iCs/>
          <w:sz w:val="24"/>
          <w:szCs w:val="24"/>
          <w:lang w:val="el-GR"/>
        </w:rPr>
        <w:t xml:space="preserve"> </w:t>
      </w:r>
      <w:r>
        <w:rPr>
          <w:rFonts w:eastAsiaTheme="minorEastAsia" w:cstheme="minorHAnsi"/>
          <w:sz w:val="24"/>
          <w:szCs w:val="24"/>
        </w:rPr>
        <w:t>o</w:t>
      </w:r>
      <w:r>
        <w:rPr>
          <w:rFonts w:eastAsiaTheme="minorEastAsia" w:cstheme="minorHAnsi"/>
          <w:sz w:val="24"/>
          <w:szCs w:val="24"/>
          <w:lang w:val="el-GR"/>
        </w:rPr>
        <w:t xml:space="preserve"> αριθμός </w:t>
      </w:r>
      <w:proofErr w:type="spellStart"/>
      <w:r>
        <w:rPr>
          <w:rFonts w:eastAsiaTheme="minorEastAsia" w:cstheme="minorHAnsi"/>
          <w:sz w:val="24"/>
          <w:szCs w:val="24"/>
          <w:lang w:val="el-GR"/>
        </w:rPr>
        <w:t>ημέρων</w:t>
      </w:r>
      <w:proofErr w:type="spellEnd"/>
      <w:r>
        <w:rPr>
          <w:rFonts w:eastAsiaTheme="minorEastAsia" w:cstheme="minorHAnsi"/>
          <w:sz w:val="24"/>
          <w:szCs w:val="24"/>
          <w:lang w:val="el-GR"/>
        </w:rPr>
        <w:t xml:space="preserve"> ανά έτος (365 ή 366 ημέρες),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eastAsiaTheme="minorEastAsia" w:cstheme="minorHAnsi"/>
          <w:sz w:val="24"/>
          <w:szCs w:val="24"/>
          <w:lang w:val="el-GR"/>
        </w:rPr>
        <w:t xml:space="preserve"> η μέση ημερήσια θερμοκρασία και </w:t>
      </w:r>
      <m:oMath>
        <m:sSub>
          <m:sSubPr>
            <m:ctrlPr>
              <w:rPr>
                <w:rFonts w:ascii="Cambria Math" w:hAnsi="Cambria Math"/>
              </w:rPr>
            </m:ctrlPr>
          </m:sSubPr>
          <m:e>
            <m:r>
              <w:rPr>
                <w:rFonts w:ascii="Cambria Math" w:hAnsi="Cambria Math"/>
              </w:rPr>
              <m:t>T</m:t>
            </m:r>
          </m:e>
          <m:sub>
            <m:r>
              <w:rPr>
                <w:rFonts w:ascii="Cambria Math" w:hAnsi="Cambria Math"/>
              </w:rPr>
              <m:t>b</m:t>
            </m:r>
          </m:sub>
        </m:sSub>
      </m:oMath>
      <w:r>
        <w:rPr>
          <w:rFonts w:eastAsiaTheme="minorEastAsia" w:cstheme="minorHAnsi"/>
          <w:sz w:val="24"/>
          <w:szCs w:val="24"/>
          <w:lang w:val="el-GR"/>
        </w:rPr>
        <w:t xml:space="preserve"> η θερμοκρασίας αναφοράς ή βάσης. Ως θερμοκρασία βάσης θεωρήθηκαν οι 15.5 </w:t>
      </w:r>
      <w:r>
        <w:rPr>
          <w:rFonts w:eastAsiaTheme="minorEastAsia" w:cstheme="minorHAnsi"/>
          <w:position w:val="6"/>
          <w:sz w:val="24"/>
          <w:szCs w:val="24"/>
        </w:rPr>
        <w:t>o</w:t>
      </w:r>
      <w:r>
        <w:rPr>
          <w:rFonts w:eastAsiaTheme="minorEastAsia" w:cstheme="minorHAnsi"/>
          <w:sz w:val="24"/>
          <w:szCs w:val="24"/>
        </w:rPr>
        <w:t>C</w:t>
      </w:r>
      <w:r>
        <w:rPr>
          <w:rFonts w:eastAsiaTheme="minorEastAsia" w:cstheme="minorHAnsi"/>
          <w:sz w:val="24"/>
          <w:szCs w:val="24"/>
          <w:lang w:val="el-GR"/>
        </w:rPr>
        <w:t>, ενώ για τον υπολογισμό της μέσης ημερήσιας θερμοκρασίας χρησιμοποιήθηκε ο τύπος:</w:t>
      </w:r>
    </w:p>
    <w:p w:rsidR="00594758" w:rsidRDefault="00261FFA">
      <w:pPr>
        <w:spacing w:after="0" w:line="360" w:lineRule="auto"/>
        <w:jc w:val="both"/>
        <w:rPr>
          <w:rFonts w:cstheme="minorHAnsi"/>
          <w:sz w:val="24"/>
          <w:szCs w:val="24"/>
          <w:lang w:val="el-GR"/>
        </w:rPr>
      </w:pPr>
      <m:oMathPara>
        <m:oMath>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min</m:t>
                      </m:r>
                    </m:sub>
                  </m:sSub>
                </m:e>
              </m:d>
            </m:num>
            <m:den>
              <m:r>
                <w:rPr>
                  <w:rFonts w:ascii="Cambria Math" w:hAnsi="Cambria Math"/>
                </w:rPr>
                <m:t>2</m:t>
              </m:r>
            </m:den>
          </m:f>
        </m:oMath>
      </m:oMathPara>
    </w:p>
    <w:p w:rsidR="00594758" w:rsidRDefault="003F27E4">
      <w:pPr>
        <w:spacing w:after="0" w:line="360" w:lineRule="auto"/>
        <w:rPr>
          <w:rFonts w:eastAsiaTheme="minorEastAsia" w:cstheme="minorHAnsi"/>
          <w:sz w:val="24"/>
          <w:szCs w:val="24"/>
          <w:lang w:val="el-GR"/>
        </w:rPr>
      </w:pPr>
      <w:r>
        <w:rPr>
          <w:rFonts w:eastAsiaTheme="minorEastAsia" w:cstheme="minorHAnsi"/>
          <w:sz w:val="24"/>
          <w:szCs w:val="24"/>
          <w:lang w:val="el-GR"/>
        </w:rPr>
        <w:lastRenderedPageBreak/>
        <w:t xml:space="preserve">όπου </w:t>
      </w:r>
      <m:oMath>
        <m:sSub>
          <m:sSubPr>
            <m:ctrlPr>
              <w:rPr>
                <w:rFonts w:ascii="Cambria Math" w:hAnsi="Cambria Math"/>
              </w:rPr>
            </m:ctrlPr>
          </m:sSubPr>
          <m:e>
            <m:r>
              <w:rPr>
                <w:rFonts w:ascii="Cambria Math" w:hAnsi="Cambria Math"/>
              </w:rPr>
              <m:t>T</m:t>
            </m:r>
          </m:e>
          <m:sub>
            <m:r>
              <w:rPr>
                <w:rFonts w:ascii="Cambria Math" w:hAnsi="Cambria Math"/>
              </w:rPr>
              <m:t>max</m:t>
            </m:r>
          </m:sub>
        </m:sSub>
      </m:oMath>
      <w:r>
        <w:rPr>
          <w:rFonts w:eastAsiaTheme="minorEastAsia" w:cstheme="minorHAnsi"/>
          <w:sz w:val="24"/>
          <w:szCs w:val="24"/>
          <w:lang w:val="el-GR"/>
        </w:rPr>
        <w:t xml:space="preserve"> η μέγιστη ημερήσια θερμοκρασία και </w:t>
      </w:r>
      <m:oMath>
        <m:sSub>
          <m:sSubPr>
            <m:ctrlPr>
              <w:rPr>
                <w:rFonts w:ascii="Cambria Math" w:hAnsi="Cambria Math"/>
              </w:rPr>
            </m:ctrlPr>
          </m:sSubPr>
          <m:e>
            <m:r>
              <w:rPr>
                <w:rFonts w:ascii="Cambria Math" w:hAnsi="Cambria Math"/>
              </w:rPr>
              <m:t>T</m:t>
            </m:r>
          </m:e>
          <m:sub>
            <m:r>
              <w:rPr>
                <w:rFonts w:ascii="Cambria Math" w:hAnsi="Cambria Math"/>
              </w:rPr>
              <m:t>min</m:t>
            </m:r>
          </m:sub>
        </m:sSub>
      </m:oMath>
      <w:r>
        <w:rPr>
          <w:rFonts w:eastAsiaTheme="minorEastAsia" w:cstheme="minorHAnsi"/>
          <w:sz w:val="24"/>
          <w:szCs w:val="24"/>
          <w:lang w:val="el-GR"/>
        </w:rPr>
        <w:t xml:space="preserve"> η ελάχιστη ημερήσια θερμοκρασία.</w:t>
      </w:r>
    </w:p>
    <w:p w:rsidR="00594758" w:rsidRDefault="003F27E4">
      <w:pPr>
        <w:spacing w:after="0" w:line="360" w:lineRule="auto"/>
        <w:ind w:firstLine="720"/>
        <w:jc w:val="both"/>
        <w:rPr>
          <w:rFonts w:cstheme="minorHAnsi"/>
          <w:sz w:val="24"/>
          <w:szCs w:val="24"/>
          <w:lang w:val="el-GR"/>
        </w:rPr>
      </w:pPr>
      <w:r>
        <w:rPr>
          <w:rFonts w:cstheme="minorHAnsi"/>
          <w:sz w:val="24"/>
          <w:szCs w:val="24"/>
          <w:lang w:val="el-GR"/>
        </w:rPr>
        <w:t xml:space="preserve">Είναι γεγονός ότι σαν θερμοκρασία αναφοράς ή βάσης μπορούν να χρησιμοποιηθούν και άλλες τιμές. Η επιλογή της θερμοκρασίας βάσης εξαρτάται από την περιοχή στην οποία αναφερόμαστε και από τις εφαρμογές στις οποίες θα χρησιμοποιηθούν οι </w:t>
      </w:r>
      <w:proofErr w:type="spellStart"/>
      <w:r>
        <w:rPr>
          <w:rFonts w:cstheme="minorHAnsi"/>
          <w:sz w:val="24"/>
          <w:szCs w:val="24"/>
          <w:lang w:val="el-GR"/>
        </w:rPr>
        <w:t>βαθμοημέρες</w:t>
      </w:r>
      <w:proofErr w:type="spellEnd"/>
      <w:r>
        <w:rPr>
          <w:rFonts w:cstheme="minorHAnsi"/>
          <w:sz w:val="24"/>
          <w:szCs w:val="24"/>
          <w:lang w:val="el-GR"/>
        </w:rPr>
        <w:t xml:space="preserve"> θέρμανσης. Για παράδειγμα στην Αμερική σαν θερμοκρασία βάσης χρησιμοποιούνται συνήθως  οι 65 </w:t>
      </w:r>
      <w:r>
        <w:rPr>
          <w:rFonts w:eastAsiaTheme="minorEastAsia" w:cstheme="minorHAnsi"/>
          <w:position w:val="6"/>
          <w:sz w:val="24"/>
          <w:szCs w:val="24"/>
        </w:rPr>
        <w:t>o</w:t>
      </w:r>
      <w:r>
        <w:rPr>
          <w:rFonts w:eastAsiaTheme="minorEastAsia" w:cstheme="minorHAnsi"/>
          <w:sz w:val="24"/>
          <w:szCs w:val="24"/>
        </w:rPr>
        <w:t>F</w:t>
      </w:r>
      <w:r>
        <w:rPr>
          <w:rFonts w:eastAsiaTheme="minorEastAsia" w:cstheme="minorHAnsi"/>
          <w:sz w:val="24"/>
          <w:szCs w:val="24"/>
          <w:lang w:val="el-GR"/>
        </w:rPr>
        <w:t>, δηλαδή</w:t>
      </w:r>
      <w:r>
        <w:rPr>
          <w:rFonts w:cstheme="minorHAnsi"/>
          <w:sz w:val="24"/>
          <w:szCs w:val="24"/>
          <w:lang w:val="el-GR"/>
        </w:rPr>
        <w:t xml:space="preserve"> περίπου 18.3 </w:t>
      </w:r>
      <w:r>
        <w:rPr>
          <w:rFonts w:eastAsiaTheme="minorEastAsia" w:cstheme="minorHAnsi"/>
          <w:position w:val="6"/>
          <w:sz w:val="24"/>
          <w:szCs w:val="24"/>
          <w:lang w:val="el-GR"/>
        </w:rPr>
        <w:t>ο</w:t>
      </w:r>
      <w:r>
        <w:rPr>
          <w:rFonts w:eastAsiaTheme="minorEastAsia" w:cstheme="minorHAnsi"/>
          <w:sz w:val="24"/>
          <w:szCs w:val="24"/>
        </w:rPr>
        <w:t>C</w:t>
      </w:r>
      <w:r>
        <w:rPr>
          <w:rFonts w:cstheme="minorHAnsi"/>
          <w:sz w:val="24"/>
          <w:szCs w:val="24"/>
          <w:lang w:val="el-GR"/>
        </w:rPr>
        <w:t xml:space="preserve"> (</w:t>
      </w:r>
      <w:r>
        <w:rPr>
          <w:rFonts w:cstheme="minorHAnsi"/>
          <w:sz w:val="24"/>
          <w:szCs w:val="24"/>
        </w:rPr>
        <w:t>US</w:t>
      </w:r>
      <w:r>
        <w:rPr>
          <w:rFonts w:cstheme="minorHAnsi"/>
          <w:sz w:val="24"/>
          <w:szCs w:val="24"/>
          <w:lang w:val="el-GR"/>
        </w:rPr>
        <w:t xml:space="preserve"> </w:t>
      </w:r>
      <w:r>
        <w:rPr>
          <w:rFonts w:cstheme="minorHAnsi"/>
          <w:sz w:val="24"/>
          <w:szCs w:val="24"/>
        </w:rPr>
        <w:t>Department</w:t>
      </w:r>
      <w:r>
        <w:rPr>
          <w:rFonts w:cstheme="minorHAnsi"/>
          <w:sz w:val="24"/>
          <w:szCs w:val="24"/>
          <w:lang w:val="el-GR"/>
        </w:rPr>
        <w:t xml:space="preserve"> </w:t>
      </w:r>
      <w:r>
        <w:rPr>
          <w:rFonts w:cstheme="minorHAnsi"/>
          <w:sz w:val="24"/>
          <w:szCs w:val="24"/>
        </w:rPr>
        <w:t>of</w:t>
      </w:r>
      <w:r>
        <w:rPr>
          <w:rFonts w:cstheme="minorHAnsi"/>
          <w:sz w:val="24"/>
          <w:szCs w:val="24"/>
          <w:lang w:val="el-GR"/>
        </w:rPr>
        <w:t xml:space="preserve"> </w:t>
      </w:r>
      <w:r>
        <w:rPr>
          <w:rFonts w:cstheme="minorHAnsi"/>
          <w:sz w:val="24"/>
          <w:szCs w:val="24"/>
        </w:rPr>
        <w:t>Energy</w:t>
      </w:r>
      <w:r>
        <w:rPr>
          <w:rFonts w:cstheme="minorHAnsi"/>
          <w:sz w:val="24"/>
          <w:szCs w:val="24"/>
          <w:lang w:val="el-GR"/>
        </w:rPr>
        <w:t xml:space="preserve"> 2015). Σε άλλες μελέτες, όπως σε εκείνη των </w:t>
      </w:r>
      <w:proofErr w:type="spellStart"/>
      <w:r>
        <w:rPr>
          <w:sz w:val="24"/>
          <w:szCs w:val="24"/>
        </w:rPr>
        <w:t>Beenstock</w:t>
      </w:r>
      <w:proofErr w:type="spellEnd"/>
      <w:r>
        <w:rPr>
          <w:rFonts w:cstheme="minorHAnsi"/>
          <w:sz w:val="24"/>
          <w:szCs w:val="24"/>
          <w:lang w:val="el-GR"/>
        </w:rPr>
        <w:t xml:space="preserve"> </w:t>
      </w:r>
      <w:r>
        <w:rPr>
          <w:rFonts w:cstheme="minorHAnsi"/>
          <w:sz w:val="24"/>
          <w:szCs w:val="24"/>
        </w:rPr>
        <w:t>et</w:t>
      </w:r>
      <w:r>
        <w:rPr>
          <w:rFonts w:cstheme="minorHAnsi"/>
          <w:sz w:val="24"/>
          <w:szCs w:val="24"/>
          <w:lang w:val="el-GR"/>
        </w:rPr>
        <w:t xml:space="preserve"> </w:t>
      </w:r>
      <w:r>
        <w:rPr>
          <w:rFonts w:cstheme="minorHAnsi"/>
          <w:sz w:val="24"/>
          <w:szCs w:val="24"/>
        </w:rPr>
        <w:t>al</w:t>
      </w:r>
      <w:r>
        <w:rPr>
          <w:rFonts w:cstheme="minorHAnsi"/>
          <w:sz w:val="24"/>
          <w:szCs w:val="24"/>
          <w:lang w:val="el-GR"/>
        </w:rPr>
        <w:t xml:space="preserve">. (1999) για το Ισραήλ χρησιμοποιήθηκαν οι 10 </w:t>
      </w:r>
      <w:r>
        <w:rPr>
          <w:rFonts w:eastAsiaTheme="minorEastAsia" w:cstheme="minorHAnsi"/>
          <w:position w:val="6"/>
          <w:sz w:val="24"/>
          <w:szCs w:val="24"/>
          <w:lang w:val="el-GR"/>
        </w:rPr>
        <w:t>ο</w:t>
      </w:r>
      <w:r>
        <w:rPr>
          <w:rFonts w:eastAsiaTheme="minorEastAsia" w:cstheme="minorHAnsi"/>
          <w:sz w:val="24"/>
          <w:szCs w:val="24"/>
        </w:rPr>
        <w:t>C</w:t>
      </w:r>
      <w:r>
        <w:rPr>
          <w:rFonts w:cstheme="minorHAnsi"/>
          <w:sz w:val="24"/>
          <w:szCs w:val="24"/>
          <w:lang w:val="el-GR"/>
        </w:rPr>
        <w:t xml:space="preserve">, σε εκείνη των </w:t>
      </w:r>
      <w:r>
        <w:rPr>
          <w:rFonts w:cstheme="minorHAnsi"/>
          <w:sz w:val="24"/>
          <w:szCs w:val="24"/>
        </w:rPr>
        <w:t>Valor</w:t>
      </w:r>
      <w:r>
        <w:rPr>
          <w:rFonts w:cstheme="minorHAnsi"/>
          <w:sz w:val="24"/>
          <w:szCs w:val="24"/>
          <w:lang w:val="el-GR"/>
        </w:rPr>
        <w:t xml:space="preserve"> </w:t>
      </w:r>
      <w:r>
        <w:rPr>
          <w:rFonts w:cstheme="minorHAnsi"/>
          <w:sz w:val="24"/>
          <w:szCs w:val="24"/>
        </w:rPr>
        <w:t>et</w:t>
      </w:r>
      <w:r>
        <w:rPr>
          <w:rFonts w:cstheme="minorHAnsi"/>
          <w:sz w:val="24"/>
          <w:szCs w:val="24"/>
          <w:lang w:val="el-GR"/>
        </w:rPr>
        <w:t xml:space="preserve"> </w:t>
      </w:r>
      <w:r>
        <w:rPr>
          <w:rFonts w:cstheme="minorHAnsi"/>
          <w:sz w:val="24"/>
          <w:szCs w:val="24"/>
        </w:rPr>
        <w:t>al</w:t>
      </w:r>
      <w:r>
        <w:rPr>
          <w:rFonts w:cstheme="minorHAnsi"/>
          <w:sz w:val="24"/>
          <w:szCs w:val="24"/>
          <w:lang w:val="el-GR"/>
        </w:rPr>
        <w:t>.</w:t>
      </w:r>
      <w:r>
        <w:rPr>
          <w:rFonts w:cstheme="minorHAnsi"/>
          <w:i/>
          <w:iCs/>
          <w:sz w:val="24"/>
          <w:szCs w:val="24"/>
          <w:lang w:val="el-GR"/>
        </w:rPr>
        <w:t xml:space="preserve"> </w:t>
      </w:r>
      <w:r>
        <w:rPr>
          <w:rFonts w:cstheme="minorHAnsi"/>
          <w:sz w:val="24"/>
          <w:szCs w:val="24"/>
          <w:lang w:val="el-GR"/>
        </w:rPr>
        <w:t xml:space="preserve">(2001) επισημάνθηκε ότι σαν θερμοκρασία βάσης μπορεί να χρησιμοποιηθεί οποιαδήποτε τιμή μεταξύ των 15 και 21 </w:t>
      </w:r>
      <w:r>
        <w:rPr>
          <w:rFonts w:eastAsiaTheme="minorEastAsia" w:cstheme="minorHAnsi"/>
          <w:position w:val="6"/>
          <w:sz w:val="24"/>
          <w:szCs w:val="24"/>
          <w:lang w:val="el-GR"/>
        </w:rPr>
        <w:t>ο</w:t>
      </w:r>
      <w:r>
        <w:rPr>
          <w:rFonts w:eastAsiaTheme="minorEastAsia" w:cstheme="minorHAnsi"/>
          <w:sz w:val="24"/>
          <w:szCs w:val="24"/>
        </w:rPr>
        <w:t>C</w:t>
      </w:r>
      <w:r>
        <w:rPr>
          <w:rFonts w:eastAsiaTheme="minorEastAsia" w:cstheme="minorHAnsi"/>
          <w:sz w:val="24"/>
          <w:szCs w:val="24"/>
          <w:lang w:val="el-GR"/>
        </w:rPr>
        <w:t xml:space="preserve"> και </w:t>
      </w:r>
      <w:r>
        <w:rPr>
          <w:rFonts w:cstheme="minorHAnsi"/>
          <w:sz w:val="24"/>
          <w:szCs w:val="24"/>
          <w:lang w:val="el-GR"/>
        </w:rPr>
        <w:t xml:space="preserve">οι </w:t>
      </w:r>
      <w:proofErr w:type="spellStart"/>
      <w:r>
        <w:rPr>
          <w:rFonts w:cstheme="minorHAnsi"/>
          <w:sz w:val="24"/>
          <w:szCs w:val="24"/>
        </w:rPr>
        <w:t>Buyukalaca</w:t>
      </w:r>
      <w:proofErr w:type="spellEnd"/>
      <w:r>
        <w:rPr>
          <w:rFonts w:cstheme="minorHAnsi"/>
          <w:sz w:val="24"/>
          <w:szCs w:val="24"/>
          <w:lang w:val="el-GR"/>
        </w:rPr>
        <w:t xml:space="preserve"> </w:t>
      </w:r>
      <w:r>
        <w:rPr>
          <w:rFonts w:cstheme="minorHAnsi"/>
          <w:sz w:val="24"/>
          <w:szCs w:val="24"/>
        </w:rPr>
        <w:t>et</w:t>
      </w:r>
      <w:r>
        <w:rPr>
          <w:rFonts w:cstheme="minorHAnsi"/>
          <w:sz w:val="24"/>
          <w:szCs w:val="24"/>
          <w:lang w:val="el-GR"/>
        </w:rPr>
        <w:t xml:space="preserve"> </w:t>
      </w:r>
      <w:r>
        <w:rPr>
          <w:rFonts w:cstheme="minorHAnsi"/>
          <w:sz w:val="24"/>
          <w:szCs w:val="24"/>
        </w:rPr>
        <w:t>al</w:t>
      </w:r>
      <w:r>
        <w:rPr>
          <w:rFonts w:cstheme="minorHAnsi"/>
          <w:sz w:val="24"/>
          <w:szCs w:val="24"/>
          <w:lang w:val="el-GR"/>
        </w:rPr>
        <w:t>.</w:t>
      </w:r>
      <w:r>
        <w:rPr>
          <w:rFonts w:cstheme="minorHAnsi"/>
          <w:i/>
          <w:iCs/>
          <w:sz w:val="24"/>
          <w:szCs w:val="24"/>
          <w:lang w:val="el-GR"/>
        </w:rPr>
        <w:t xml:space="preserve"> </w:t>
      </w:r>
      <w:r>
        <w:rPr>
          <w:rFonts w:cstheme="minorHAnsi"/>
          <w:sz w:val="24"/>
          <w:szCs w:val="24"/>
          <w:lang w:val="el-GR"/>
        </w:rPr>
        <w:t xml:space="preserve">(2001) χρησιμοποίησαν για την Τουρκία πέντε διαφορετικές θερμοκρασίες βάσης, με τιμές μεταξύ των 14 και 22 </w:t>
      </w:r>
      <w:r>
        <w:rPr>
          <w:rFonts w:eastAsiaTheme="minorEastAsia" w:cstheme="minorHAnsi"/>
          <w:position w:val="6"/>
          <w:sz w:val="24"/>
          <w:szCs w:val="24"/>
        </w:rPr>
        <w:t>o</w:t>
      </w:r>
      <w:r>
        <w:rPr>
          <w:rFonts w:eastAsiaTheme="minorEastAsia" w:cstheme="minorHAnsi"/>
          <w:sz w:val="24"/>
          <w:szCs w:val="24"/>
        </w:rPr>
        <w:t>C</w:t>
      </w:r>
      <w:r>
        <w:rPr>
          <w:rFonts w:cstheme="minorHAnsi"/>
          <w:sz w:val="24"/>
          <w:szCs w:val="24"/>
          <w:lang w:val="el-GR"/>
        </w:rPr>
        <w:t xml:space="preserve">. Επίσης, οι </w:t>
      </w:r>
      <w:proofErr w:type="spellStart"/>
      <w:r>
        <w:rPr>
          <w:rFonts w:cstheme="minorHAnsi"/>
          <w:sz w:val="24"/>
          <w:szCs w:val="24"/>
        </w:rPr>
        <w:t>Papakostas</w:t>
      </w:r>
      <w:proofErr w:type="spellEnd"/>
      <w:r>
        <w:rPr>
          <w:rFonts w:cstheme="minorHAnsi"/>
          <w:sz w:val="24"/>
          <w:szCs w:val="24"/>
          <w:lang w:val="el-GR"/>
        </w:rPr>
        <w:t xml:space="preserve"> </w:t>
      </w:r>
      <w:r>
        <w:rPr>
          <w:rFonts w:cstheme="minorHAnsi"/>
          <w:sz w:val="24"/>
          <w:szCs w:val="24"/>
        </w:rPr>
        <w:t>et</w:t>
      </w:r>
      <w:r>
        <w:rPr>
          <w:rFonts w:cstheme="minorHAnsi"/>
          <w:sz w:val="24"/>
          <w:szCs w:val="24"/>
          <w:lang w:val="el-GR"/>
        </w:rPr>
        <w:t xml:space="preserve"> </w:t>
      </w:r>
      <w:r>
        <w:rPr>
          <w:rFonts w:cstheme="minorHAnsi"/>
          <w:sz w:val="24"/>
          <w:szCs w:val="24"/>
        </w:rPr>
        <w:t>al</w:t>
      </w:r>
      <w:r>
        <w:rPr>
          <w:rFonts w:cstheme="minorHAnsi"/>
          <w:sz w:val="24"/>
          <w:szCs w:val="24"/>
          <w:lang w:val="el-GR"/>
        </w:rPr>
        <w:t>.</w:t>
      </w:r>
      <w:r>
        <w:rPr>
          <w:rFonts w:cstheme="minorHAnsi"/>
          <w:i/>
          <w:iCs/>
          <w:sz w:val="24"/>
          <w:szCs w:val="24"/>
          <w:lang w:val="el-GR"/>
        </w:rPr>
        <w:t xml:space="preserve"> </w:t>
      </w:r>
      <w:r>
        <w:rPr>
          <w:rFonts w:cstheme="minorHAnsi"/>
          <w:sz w:val="24"/>
          <w:szCs w:val="24"/>
          <w:lang w:val="el-GR"/>
        </w:rPr>
        <w:t xml:space="preserve">(2010) έθεσαν σαν θερμοκρασία βάσης τους 15 </w:t>
      </w:r>
      <w:r>
        <w:rPr>
          <w:rFonts w:eastAsiaTheme="minorEastAsia" w:cstheme="minorHAnsi"/>
          <w:position w:val="6"/>
          <w:sz w:val="24"/>
          <w:szCs w:val="24"/>
          <w:lang w:val="el-GR"/>
        </w:rPr>
        <w:t>ο</w:t>
      </w:r>
      <w:r>
        <w:rPr>
          <w:rFonts w:eastAsiaTheme="minorEastAsia" w:cstheme="minorHAnsi"/>
          <w:sz w:val="24"/>
          <w:szCs w:val="24"/>
        </w:rPr>
        <w:t>C</w:t>
      </w:r>
      <w:r>
        <w:rPr>
          <w:rFonts w:cstheme="minorHAnsi"/>
          <w:sz w:val="24"/>
          <w:szCs w:val="24"/>
          <w:lang w:val="el-GR"/>
        </w:rPr>
        <w:t xml:space="preserve"> για τον υπολογισμό των ετήσιων </w:t>
      </w:r>
      <w:proofErr w:type="spellStart"/>
      <w:r>
        <w:rPr>
          <w:rFonts w:cstheme="minorHAnsi"/>
          <w:sz w:val="24"/>
          <w:szCs w:val="24"/>
          <w:lang w:val="el-GR"/>
        </w:rPr>
        <w:t>βαθμοημερών</w:t>
      </w:r>
      <w:proofErr w:type="spellEnd"/>
      <w:r>
        <w:rPr>
          <w:rFonts w:cstheme="minorHAnsi"/>
          <w:sz w:val="24"/>
          <w:szCs w:val="24"/>
          <w:lang w:val="el-GR"/>
        </w:rPr>
        <w:t xml:space="preserve"> θέρμανσης σε Αθήνα και Θεσσαλονίκη και τους 24 </w:t>
      </w:r>
      <w:r>
        <w:rPr>
          <w:rFonts w:eastAsiaTheme="minorEastAsia" w:cstheme="minorHAnsi"/>
          <w:position w:val="6"/>
          <w:sz w:val="24"/>
          <w:szCs w:val="24"/>
          <w:lang w:val="el-GR"/>
        </w:rPr>
        <w:t>ο</w:t>
      </w:r>
      <w:r>
        <w:rPr>
          <w:rFonts w:eastAsiaTheme="minorEastAsia" w:cstheme="minorHAnsi"/>
          <w:sz w:val="24"/>
          <w:szCs w:val="24"/>
        </w:rPr>
        <w:t>C</w:t>
      </w:r>
      <w:r>
        <w:rPr>
          <w:rFonts w:cstheme="minorHAnsi"/>
          <w:sz w:val="24"/>
          <w:szCs w:val="24"/>
          <w:lang w:val="el-GR"/>
        </w:rPr>
        <w:t xml:space="preserve"> για τον υπολογισμό των ετήσιων </w:t>
      </w:r>
      <w:proofErr w:type="spellStart"/>
      <w:r>
        <w:rPr>
          <w:rFonts w:cstheme="minorHAnsi"/>
          <w:sz w:val="24"/>
          <w:szCs w:val="24"/>
          <w:lang w:val="el-GR"/>
        </w:rPr>
        <w:t>βαθμοημερών</w:t>
      </w:r>
      <w:proofErr w:type="spellEnd"/>
      <w:r>
        <w:rPr>
          <w:rFonts w:cstheme="minorHAnsi"/>
          <w:sz w:val="24"/>
          <w:szCs w:val="24"/>
          <w:lang w:val="el-GR"/>
        </w:rPr>
        <w:t xml:space="preserve"> ψύξης. </w:t>
      </w:r>
    </w:p>
    <w:p w:rsidR="00594758" w:rsidRDefault="003F27E4">
      <w:pPr>
        <w:spacing w:after="0" w:line="360" w:lineRule="auto"/>
        <w:ind w:firstLine="720"/>
        <w:jc w:val="both"/>
        <w:rPr>
          <w:rFonts w:cstheme="minorHAnsi"/>
          <w:sz w:val="24"/>
          <w:szCs w:val="24"/>
          <w:lang w:val="el-GR"/>
        </w:rPr>
      </w:pPr>
      <w:r>
        <w:rPr>
          <w:rFonts w:cstheme="minorHAnsi"/>
          <w:sz w:val="24"/>
          <w:szCs w:val="24"/>
          <w:lang w:val="el-GR"/>
        </w:rPr>
        <w:t xml:space="preserve">Στην παρούσα μελέτη για τον υπολογισμό των </w:t>
      </w:r>
      <w:proofErr w:type="spellStart"/>
      <w:r>
        <w:rPr>
          <w:rFonts w:cstheme="minorHAnsi"/>
          <w:sz w:val="24"/>
          <w:szCs w:val="24"/>
          <w:lang w:val="el-GR"/>
        </w:rPr>
        <w:t>βαθμοημερών</w:t>
      </w:r>
      <w:proofErr w:type="spellEnd"/>
      <w:r>
        <w:rPr>
          <w:rFonts w:cstheme="minorHAnsi"/>
          <w:sz w:val="24"/>
          <w:szCs w:val="24"/>
          <w:lang w:val="el-GR"/>
        </w:rPr>
        <w:t xml:space="preserve"> θέρμανσης επιλέξαμε ως θερμοκρασία βάσης εκείνη που προτείνεται από τη Μετεωρολογική Υπηρεσία του Ηνωμένου Βασιλείου της Μεγάλης Βρετανίας (</w:t>
      </w:r>
      <w:r>
        <w:rPr>
          <w:rFonts w:cstheme="minorHAnsi"/>
          <w:sz w:val="24"/>
          <w:szCs w:val="24"/>
        </w:rPr>
        <w:t>UK</w:t>
      </w:r>
      <w:r>
        <w:rPr>
          <w:rFonts w:cstheme="minorHAnsi"/>
          <w:sz w:val="24"/>
          <w:szCs w:val="24"/>
          <w:lang w:val="el-GR"/>
        </w:rPr>
        <w:t xml:space="preserve"> </w:t>
      </w:r>
      <w:r>
        <w:rPr>
          <w:rFonts w:cstheme="minorHAnsi"/>
          <w:sz w:val="24"/>
          <w:szCs w:val="24"/>
        </w:rPr>
        <w:t>MET</w:t>
      </w:r>
      <w:r>
        <w:rPr>
          <w:rFonts w:cstheme="minorHAnsi"/>
          <w:sz w:val="24"/>
          <w:szCs w:val="24"/>
          <w:lang w:val="el-GR"/>
        </w:rPr>
        <w:t>-</w:t>
      </w:r>
      <w:r>
        <w:rPr>
          <w:rFonts w:cstheme="minorHAnsi"/>
          <w:sz w:val="24"/>
          <w:szCs w:val="24"/>
        </w:rPr>
        <w:t>Office</w:t>
      </w:r>
      <w:r>
        <w:rPr>
          <w:rFonts w:cstheme="minorHAnsi"/>
          <w:sz w:val="24"/>
          <w:szCs w:val="24"/>
          <w:lang w:val="el-GR"/>
        </w:rPr>
        <w:t xml:space="preserve">), δηλαδή τους </w:t>
      </w:r>
      <w:r>
        <w:rPr>
          <w:rFonts w:eastAsiaTheme="minorEastAsia" w:cstheme="minorHAnsi"/>
          <w:sz w:val="24"/>
          <w:szCs w:val="24"/>
          <w:lang w:val="el-GR"/>
        </w:rPr>
        <w:t xml:space="preserve">15.5 </w:t>
      </w:r>
      <w:r>
        <w:rPr>
          <w:rFonts w:eastAsiaTheme="minorEastAsia" w:cstheme="minorHAnsi"/>
          <w:position w:val="6"/>
          <w:sz w:val="24"/>
          <w:szCs w:val="24"/>
        </w:rPr>
        <w:t>o</w:t>
      </w:r>
      <w:r>
        <w:rPr>
          <w:rFonts w:eastAsiaTheme="minorEastAsia" w:cstheme="minorHAnsi"/>
          <w:sz w:val="24"/>
          <w:szCs w:val="24"/>
        </w:rPr>
        <w:t>C</w:t>
      </w:r>
      <w:r>
        <w:rPr>
          <w:rFonts w:eastAsiaTheme="minorEastAsia" w:cstheme="minorHAnsi"/>
          <w:sz w:val="24"/>
          <w:szCs w:val="24"/>
          <w:lang w:val="el-GR"/>
        </w:rPr>
        <w:t>,</w:t>
      </w:r>
      <w:r>
        <w:rPr>
          <w:rFonts w:cstheme="minorHAnsi"/>
          <w:sz w:val="24"/>
          <w:szCs w:val="24"/>
          <w:lang w:val="el-GR"/>
        </w:rPr>
        <w:t xml:space="preserve">  τιμή η οποία είναι κατάλληλη για περιοχές που ανήκουν στα μέσα γεωγραφικά πλάτη και ακολουθείται από τον Ευρωπαϊκό Οργανισμό Περιβάλλοντος (</w:t>
      </w:r>
      <w:r>
        <w:rPr>
          <w:rFonts w:cstheme="minorHAnsi"/>
          <w:sz w:val="24"/>
          <w:szCs w:val="24"/>
        </w:rPr>
        <w:t>European</w:t>
      </w:r>
      <w:r>
        <w:rPr>
          <w:rFonts w:cstheme="minorHAnsi"/>
          <w:sz w:val="24"/>
          <w:szCs w:val="24"/>
          <w:lang w:val="el-GR"/>
        </w:rPr>
        <w:t xml:space="preserve"> </w:t>
      </w:r>
      <w:r>
        <w:rPr>
          <w:rFonts w:cstheme="minorHAnsi"/>
          <w:sz w:val="24"/>
          <w:szCs w:val="24"/>
        </w:rPr>
        <w:t>Environment</w:t>
      </w:r>
      <w:r>
        <w:rPr>
          <w:rFonts w:cstheme="minorHAnsi"/>
          <w:sz w:val="24"/>
          <w:szCs w:val="24"/>
          <w:lang w:val="el-GR"/>
        </w:rPr>
        <w:t xml:space="preserve"> </w:t>
      </w:r>
      <w:r>
        <w:rPr>
          <w:rFonts w:cstheme="minorHAnsi"/>
          <w:sz w:val="24"/>
          <w:szCs w:val="24"/>
        </w:rPr>
        <w:t>Agency</w:t>
      </w:r>
      <w:r>
        <w:rPr>
          <w:rFonts w:cstheme="minorHAnsi"/>
          <w:sz w:val="24"/>
          <w:szCs w:val="24"/>
          <w:lang w:val="el-GR"/>
        </w:rPr>
        <w:t xml:space="preserve">  2019). Επίσης ίδια θερμοκρασία βάσης χρησιμοποιήθηκε σε χρηματοδοτούμενο πρόγραμμα της Ευρωπαϊκής Ένωσης (CARPATCLIM </w:t>
      </w:r>
      <w:proofErr w:type="spellStart"/>
      <w:r>
        <w:rPr>
          <w:rFonts w:cstheme="minorHAnsi"/>
          <w:sz w:val="24"/>
          <w:szCs w:val="24"/>
          <w:lang w:val="el-GR"/>
        </w:rPr>
        <w:t>project</w:t>
      </w:r>
      <w:proofErr w:type="spellEnd"/>
      <w:r>
        <w:rPr>
          <w:rFonts w:cstheme="minorHAnsi"/>
          <w:sz w:val="24"/>
          <w:szCs w:val="24"/>
          <w:lang w:val="el-GR"/>
        </w:rPr>
        <w:t xml:space="preserve">, </w:t>
      </w:r>
      <w:proofErr w:type="spellStart"/>
      <w:r>
        <w:rPr>
          <w:rFonts w:cstheme="minorHAnsi"/>
          <w:sz w:val="24"/>
          <w:szCs w:val="24"/>
        </w:rPr>
        <w:t>Spinoni</w:t>
      </w:r>
      <w:proofErr w:type="spellEnd"/>
      <w:r>
        <w:rPr>
          <w:rFonts w:cstheme="minorHAnsi"/>
          <w:sz w:val="24"/>
          <w:szCs w:val="24"/>
          <w:lang w:val="el-GR"/>
        </w:rPr>
        <w:t xml:space="preserve"> </w:t>
      </w:r>
      <w:r>
        <w:rPr>
          <w:rFonts w:cstheme="minorHAnsi"/>
          <w:sz w:val="24"/>
          <w:szCs w:val="24"/>
        </w:rPr>
        <w:t>et</w:t>
      </w:r>
      <w:r>
        <w:rPr>
          <w:rFonts w:cstheme="minorHAnsi"/>
          <w:sz w:val="24"/>
          <w:szCs w:val="24"/>
          <w:lang w:val="el-GR"/>
        </w:rPr>
        <w:t xml:space="preserve"> </w:t>
      </w:r>
      <w:r>
        <w:rPr>
          <w:rFonts w:cstheme="minorHAnsi"/>
          <w:sz w:val="24"/>
          <w:szCs w:val="24"/>
        </w:rPr>
        <w:t>al</w:t>
      </w:r>
      <w:r>
        <w:rPr>
          <w:rFonts w:cstheme="minorHAnsi"/>
          <w:sz w:val="24"/>
          <w:szCs w:val="24"/>
          <w:lang w:val="el-GR"/>
        </w:rPr>
        <w:t>. 2014) που ξεκίνησε το 2010 και ολοκληρώθηκε το 2014 και ήταν μια κοινοπραξία εννέα Ευρωπαϊκών Χωρών που συντονίστηκε από την Επιστημονική Υπηρεσία της Ευρωπαϊκής Επιτροπής (</w:t>
      </w:r>
      <w:proofErr w:type="spellStart"/>
      <w:r>
        <w:rPr>
          <w:rFonts w:cstheme="minorHAnsi"/>
          <w:sz w:val="24"/>
          <w:szCs w:val="24"/>
          <w:lang w:val="el-GR"/>
        </w:rPr>
        <w:t>European</w:t>
      </w:r>
      <w:proofErr w:type="spellEnd"/>
      <w:r>
        <w:rPr>
          <w:rFonts w:cstheme="minorHAnsi"/>
          <w:sz w:val="24"/>
          <w:szCs w:val="24"/>
          <w:lang w:val="el-GR"/>
        </w:rPr>
        <w:t xml:space="preserve"> </w:t>
      </w:r>
      <w:proofErr w:type="spellStart"/>
      <w:r>
        <w:rPr>
          <w:rFonts w:cstheme="minorHAnsi"/>
          <w:sz w:val="24"/>
          <w:szCs w:val="24"/>
          <w:lang w:val="el-GR"/>
        </w:rPr>
        <w:t>Commission’s</w:t>
      </w:r>
      <w:proofErr w:type="spellEnd"/>
      <w:r>
        <w:rPr>
          <w:rFonts w:cstheme="minorHAnsi"/>
          <w:sz w:val="24"/>
          <w:szCs w:val="24"/>
          <w:lang w:val="el-GR"/>
        </w:rPr>
        <w:t xml:space="preserve"> </w:t>
      </w:r>
      <w:proofErr w:type="spellStart"/>
      <w:r>
        <w:rPr>
          <w:rFonts w:cstheme="minorHAnsi"/>
          <w:sz w:val="24"/>
          <w:szCs w:val="24"/>
          <w:lang w:val="el-GR"/>
        </w:rPr>
        <w:t>Joint</w:t>
      </w:r>
      <w:proofErr w:type="spellEnd"/>
      <w:r>
        <w:rPr>
          <w:rFonts w:cstheme="minorHAnsi"/>
          <w:sz w:val="24"/>
          <w:szCs w:val="24"/>
          <w:lang w:val="el-GR"/>
        </w:rPr>
        <w:t xml:space="preserve"> </w:t>
      </w:r>
      <w:proofErr w:type="spellStart"/>
      <w:r>
        <w:rPr>
          <w:rFonts w:cstheme="minorHAnsi"/>
          <w:sz w:val="24"/>
          <w:szCs w:val="24"/>
          <w:lang w:val="el-GR"/>
        </w:rPr>
        <w:t>Research</w:t>
      </w:r>
      <w:proofErr w:type="spellEnd"/>
      <w:r>
        <w:rPr>
          <w:rFonts w:cstheme="minorHAnsi"/>
          <w:sz w:val="24"/>
          <w:szCs w:val="24"/>
          <w:lang w:val="el-GR"/>
        </w:rPr>
        <w:t xml:space="preserve"> </w:t>
      </w:r>
      <w:proofErr w:type="spellStart"/>
      <w:r>
        <w:rPr>
          <w:rFonts w:cstheme="minorHAnsi"/>
          <w:sz w:val="24"/>
          <w:szCs w:val="24"/>
          <w:lang w:val="el-GR"/>
        </w:rPr>
        <w:t>Centre</w:t>
      </w:r>
      <w:proofErr w:type="spellEnd"/>
      <w:r>
        <w:rPr>
          <w:rFonts w:cstheme="minorHAnsi"/>
          <w:sz w:val="24"/>
          <w:szCs w:val="24"/>
          <w:lang w:val="el-GR"/>
        </w:rPr>
        <w:t>).</w:t>
      </w:r>
    </w:p>
    <w:p w:rsidR="00594758" w:rsidRDefault="00063469">
      <w:pPr>
        <w:rPr>
          <w:rFonts w:cstheme="minorHAnsi"/>
          <w:sz w:val="24"/>
          <w:szCs w:val="24"/>
          <w:lang w:val="el-GR"/>
        </w:rPr>
      </w:pPr>
      <w:r w:rsidRPr="00063469">
        <w:rPr>
          <w:lang w:val="el-GR"/>
        </w:rPr>
        <w:br w:type="page"/>
      </w:r>
    </w:p>
    <w:p w:rsidR="00594758" w:rsidRDefault="003F27E4">
      <w:pPr>
        <w:pStyle w:val="2"/>
        <w:numPr>
          <w:ilvl w:val="1"/>
          <w:numId w:val="1"/>
        </w:numPr>
        <w:ind w:left="284" w:firstLine="9"/>
        <w:rPr>
          <w:lang w:val="el-GR"/>
        </w:rPr>
      </w:pPr>
      <w:bookmarkStart w:id="8" w:name="_Toc44589718"/>
      <w:r>
        <w:rPr>
          <w:lang w:val="el-GR"/>
        </w:rPr>
        <w:lastRenderedPageBreak/>
        <w:t>ΜΑΘΗΜΑΤΙΚΗ ΜΟΝΤΕΛΟΠΟΙΗΣΗ – ΓΕΩΦΥΣΙΚΕΣ ΠΑΡΑΜΕΤΡΟΙ</w:t>
      </w:r>
      <w:bookmarkEnd w:id="8"/>
    </w:p>
    <w:p w:rsidR="00594758" w:rsidRDefault="00594758">
      <w:pPr>
        <w:spacing w:after="0" w:line="360" w:lineRule="auto"/>
        <w:ind w:firstLine="720"/>
        <w:jc w:val="both"/>
        <w:rPr>
          <w:sz w:val="24"/>
          <w:szCs w:val="24"/>
          <w:lang w:val="el-GR"/>
        </w:rPr>
      </w:pPr>
    </w:p>
    <w:p w:rsidR="00594758" w:rsidRDefault="003F27E4">
      <w:pPr>
        <w:spacing w:after="0" w:line="360" w:lineRule="auto"/>
        <w:ind w:firstLine="720"/>
        <w:jc w:val="both"/>
        <w:rPr>
          <w:rFonts w:eastAsia="Times New Roman"/>
          <w:sz w:val="24"/>
          <w:szCs w:val="24"/>
          <w:lang w:val="el-GR" w:eastAsia="el-GR"/>
        </w:rPr>
      </w:pPr>
      <w:r>
        <w:rPr>
          <w:rFonts w:eastAsia="Times New Roman"/>
          <w:sz w:val="24"/>
          <w:szCs w:val="24"/>
          <w:lang w:val="el-GR" w:eastAsia="el-GR"/>
        </w:rPr>
        <w:t xml:space="preserve">Στόχος της μαθηματικής μοντελοποίησης ή προτυποποίησης είναι η συσχέτιση των μετεωρολογικών και κλιματικών παραμέτρων, μέσω μαθηματικών σχέσεων, με διάφορες γεωφυσικές και τοπογραφικές παραμέτρους, έτσι ώστε να προκύπτει μια καλή εκτίμηση των κλιματικών παραμέτρων σε κάθε περιοχή. Αυτές οι μαθηματικές σχέσεις προσπαθούν ουσιαστικά να αντικατοπτρίσουν την επίδραση των γεωφυσικών χαρακτηριστικών στη διαμόρφωση του κλίματος μιας περιοχής. Σε αυτά τα μαθηματικά μοντέλα εκτίμησης τα γεωφυσικά χαρακτηριστικά λειτουργούν ως ανεξάρτητες μεταβλητές, μέσω των οποίων εκτιμώνται οι εξαρτημένες μεταβλητές που είναι οι κλιματικές παράμετροι, δηλαδή στη συγκεκριμένη περίπτωση οι </w:t>
      </w:r>
      <w:proofErr w:type="spellStart"/>
      <w:r>
        <w:rPr>
          <w:rFonts w:eastAsia="Times New Roman"/>
          <w:sz w:val="24"/>
          <w:szCs w:val="24"/>
          <w:lang w:val="el-GR" w:eastAsia="el-GR"/>
        </w:rPr>
        <w:t>βαθμοημέρες</w:t>
      </w:r>
      <w:proofErr w:type="spellEnd"/>
      <w:r>
        <w:rPr>
          <w:rFonts w:eastAsia="Times New Roman"/>
          <w:sz w:val="24"/>
          <w:szCs w:val="24"/>
          <w:lang w:val="el-GR" w:eastAsia="el-GR"/>
        </w:rPr>
        <w:t xml:space="preserve"> θέρμανσης.</w:t>
      </w:r>
    </w:p>
    <w:p w:rsidR="00594758" w:rsidRDefault="003F27E4">
      <w:pPr>
        <w:spacing w:after="0" w:line="360" w:lineRule="auto"/>
        <w:ind w:firstLine="720"/>
        <w:jc w:val="both"/>
        <w:rPr>
          <w:rFonts w:eastAsia="Times New Roman"/>
          <w:sz w:val="24"/>
          <w:szCs w:val="24"/>
          <w:lang w:val="el-GR" w:eastAsia="el-GR"/>
        </w:rPr>
      </w:pPr>
      <w:r>
        <w:rPr>
          <w:rFonts w:eastAsia="Times New Roman"/>
          <w:sz w:val="24"/>
          <w:szCs w:val="24"/>
          <w:lang w:val="el-GR" w:eastAsia="el-GR"/>
        </w:rPr>
        <w:t xml:space="preserve">Στη μετεωρολογία είναι γνωστό ότι η θερμοκρασία μειώνεται καθ’ ύψος από την επιφάνεια της Γης έως την τροπόπαυση, με τη θερμοβαθμίδα να είναι περίπου 0,65 </w:t>
      </w:r>
      <w:proofErr w:type="spellStart"/>
      <w:r>
        <w:rPr>
          <w:rFonts w:eastAsia="Times New Roman"/>
          <w:sz w:val="24"/>
          <w:szCs w:val="24"/>
          <w:vertAlign w:val="superscript"/>
          <w:lang w:eastAsia="el-GR"/>
        </w:rPr>
        <w:t>o</w:t>
      </w:r>
      <w:r>
        <w:rPr>
          <w:rFonts w:eastAsia="Times New Roman"/>
          <w:sz w:val="24"/>
          <w:szCs w:val="24"/>
          <w:lang w:eastAsia="el-GR"/>
        </w:rPr>
        <w:t>C</w:t>
      </w:r>
      <w:proofErr w:type="spellEnd"/>
      <w:r>
        <w:rPr>
          <w:rFonts w:eastAsia="Times New Roman"/>
          <w:sz w:val="24"/>
          <w:szCs w:val="24"/>
          <w:lang w:val="el-GR" w:eastAsia="el-GR"/>
        </w:rPr>
        <w:t xml:space="preserve">/100 </w:t>
      </w:r>
      <w:r>
        <w:rPr>
          <w:rFonts w:eastAsia="Times New Roman"/>
          <w:sz w:val="24"/>
          <w:szCs w:val="24"/>
          <w:lang w:eastAsia="el-GR"/>
        </w:rPr>
        <w:t>m</w:t>
      </w:r>
      <w:r>
        <w:rPr>
          <w:rFonts w:eastAsia="Times New Roman"/>
          <w:sz w:val="24"/>
          <w:szCs w:val="24"/>
          <w:lang w:val="el-GR" w:eastAsia="el-GR"/>
        </w:rPr>
        <w:t xml:space="preserve">. Δεδομένης λοιπόν της ισχυρής συσχέτισης μεταξύ του υψομέτρου και της θερμοκρασίας,  η οποία χρησιμοποιείται στον υπολογισμό των </w:t>
      </w:r>
      <w:proofErr w:type="spellStart"/>
      <w:r>
        <w:rPr>
          <w:rFonts w:eastAsia="Times New Roman"/>
          <w:sz w:val="24"/>
          <w:szCs w:val="24"/>
          <w:lang w:val="el-GR" w:eastAsia="el-GR"/>
        </w:rPr>
        <w:t>βαθμοημερών</w:t>
      </w:r>
      <w:proofErr w:type="spellEnd"/>
      <w:r>
        <w:rPr>
          <w:rFonts w:eastAsia="Times New Roman"/>
          <w:sz w:val="24"/>
          <w:szCs w:val="24"/>
          <w:lang w:val="el-GR" w:eastAsia="el-GR"/>
        </w:rPr>
        <w:t xml:space="preserve"> θέρμανσης όπως περιγράφτηκε στην παραπάνω παράγραφο, το υψόμετρο είναι η πρώτη γεωφυσική παράμετρος που χρησιμοποιήθηκε στο μοντέλο εκτίμησης. Για τον υπολογισμό του υψομέτρου σε σημεία πλέγματος έτσι ώστε να καλύπτεται ολόκληρος ο Ελλαδικός χώρος, χρησιμοποιήσαμε το ψηφιακό μοντέλο εδάφους (</w:t>
      </w:r>
      <w:r>
        <w:rPr>
          <w:rFonts w:eastAsia="Times New Roman"/>
          <w:sz w:val="24"/>
          <w:szCs w:val="24"/>
          <w:lang w:eastAsia="el-GR"/>
        </w:rPr>
        <w:t>DEM</w:t>
      </w:r>
      <w:r>
        <w:rPr>
          <w:rFonts w:eastAsia="Times New Roman"/>
          <w:sz w:val="24"/>
          <w:szCs w:val="24"/>
          <w:lang w:val="el-GR" w:eastAsia="el-GR"/>
        </w:rPr>
        <w:t xml:space="preserve"> </w:t>
      </w:r>
      <w:r>
        <w:rPr>
          <w:rFonts w:eastAsia="Times New Roman"/>
          <w:sz w:val="24"/>
          <w:szCs w:val="24"/>
          <w:lang w:eastAsia="el-GR"/>
        </w:rPr>
        <w:t>digital</w:t>
      </w:r>
      <w:r>
        <w:rPr>
          <w:rFonts w:eastAsia="Times New Roman"/>
          <w:sz w:val="24"/>
          <w:szCs w:val="24"/>
          <w:lang w:val="el-GR" w:eastAsia="el-GR"/>
        </w:rPr>
        <w:t xml:space="preserve"> </w:t>
      </w:r>
      <w:r>
        <w:rPr>
          <w:rFonts w:eastAsia="Times New Roman"/>
          <w:sz w:val="24"/>
          <w:szCs w:val="24"/>
          <w:lang w:eastAsia="el-GR"/>
        </w:rPr>
        <w:t>elevation</w:t>
      </w:r>
      <w:r>
        <w:rPr>
          <w:rFonts w:eastAsia="Times New Roman"/>
          <w:sz w:val="24"/>
          <w:szCs w:val="24"/>
          <w:lang w:val="el-GR" w:eastAsia="el-GR"/>
        </w:rPr>
        <w:t xml:space="preserve"> </w:t>
      </w:r>
      <w:r>
        <w:rPr>
          <w:rFonts w:eastAsia="Times New Roman"/>
          <w:sz w:val="24"/>
          <w:szCs w:val="24"/>
          <w:lang w:eastAsia="el-GR"/>
        </w:rPr>
        <w:t>model</w:t>
      </w:r>
      <w:r>
        <w:rPr>
          <w:rFonts w:eastAsia="Times New Roman"/>
          <w:sz w:val="24"/>
          <w:szCs w:val="24"/>
          <w:lang w:val="el-GR" w:eastAsia="el-GR"/>
        </w:rPr>
        <w:t xml:space="preserve">) της </w:t>
      </w:r>
      <w:r>
        <w:rPr>
          <w:rFonts w:eastAsia="Times New Roman"/>
          <w:sz w:val="24"/>
          <w:szCs w:val="24"/>
          <w:lang w:eastAsia="el-GR"/>
        </w:rPr>
        <w:t>NASA</w:t>
      </w:r>
      <w:r>
        <w:rPr>
          <w:rFonts w:eastAsia="Times New Roman"/>
          <w:sz w:val="24"/>
          <w:szCs w:val="24"/>
          <w:lang w:val="el-GR" w:eastAsia="el-GR"/>
        </w:rPr>
        <w:t xml:space="preserve"> με χωρική ανάλυση 90 × 90 </w:t>
      </w:r>
      <w:r>
        <w:rPr>
          <w:rFonts w:eastAsia="Times New Roman"/>
          <w:sz w:val="24"/>
          <w:szCs w:val="24"/>
          <w:lang w:eastAsia="el-GR"/>
        </w:rPr>
        <w:t>m</w:t>
      </w:r>
      <w:r>
        <w:rPr>
          <w:rFonts w:eastAsia="Times New Roman"/>
          <w:sz w:val="24"/>
          <w:szCs w:val="24"/>
          <w:lang w:val="el-GR" w:eastAsia="el-GR"/>
        </w:rPr>
        <w:t>, (</w:t>
      </w:r>
      <w:r>
        <w:rPr>
          <w:rFonts w:eastAsia="Times New Roman"/>
          <w:i/>
          <w:sz w:val="24"/>
          <w:szCs w:val="24"/>
          <w:lang w:val="el-GR" w:eastAsia="el-GR"/>
        </w:rPr>
        <w:t>http://srtm.csi.cgiar.org/</w:t>
      </w:r>
      <w:r>
        <w:rPr>
          <w:rFonts w:eastAsia="Times New Roman"/>
          <w:sz w:val="24"/>
          <w:szCs w:val="24"/>
          <w:lang w:val="el-GR" w:eastAsia="el-GR"/>
        </w:rPr>
        <w:t xml:space="preserve">), το οποίο προέρχεται από την αποστολή της NASA </w:t>
      </w:r>
      <w:r>
        <w:rPr>
          <w:rFonts w:eastAsia="Times New Roman"/>
          <w:sz w:val="24"/>
          <w:szCs w:val="24"/>
          <w:lang w:eastAsia="el-GR"/>
        </w:rPr>
        <w:t>SRTM</w:t>
      </w:r>
      <w:r>
        <w:rPr>
          <w:rFonts w:eastAsia="Times New Roman"/>
          <w:sz w:val="24"/>
          <w:szCs w:val="24"/>
          <w:lang w:val="el-GR" w:eastAsia="el-GR"/>
        </w:rPr>
        <w:t xml:space="preserve"> </w:t>
      </w:r>
      <w:r>
        <w:rPr>
          <w:rFonts w:eastAsia="Times New Roman"/>
          <w:bCs/>
          <w:sz w:val="24"/>
          <w:szCs w:val="24"/>
          <w:lang w:val="el-GR" w:eastAsia="el-GR"/>
        </w:rPr>
        <w:t>(</w:t>
      </w:r>
      <w:proofErr w:type="spellStart"/>
      <w:r>
        <w:rPr>
          <w:rFonts w:eastAsia="Times New Roman"/>
          <w:bCs/>
          <w:sz w:val="24"/>
          <w:szCs w:val="24"/>
          <w:lang w:val="el-GR" w:eastAsia="el-GR"/>
        </w:rPr>
        <w:t>S</w:t>
      </w:r>
      <w:r>
        <w:rPr>
          <w:rFonts w:eastAsia="Times New Roman"/>
          <w:sz w:val="24"/>
          <w:szCs w:val="24"/>
          <w:lang w:val="el-GR" w:eastAsia="el-GR"/>
        </w:rPr>
        <w:t>huttle</w:t>
      </w:r>
      <w:proofErr w:type="spellEnd"/>
      <w:r>
        <w:rPr>
          <w:rFonts w:eastAsia="Times New Roman"/>
          <w:sz w:val="24"/>
          <w:szCs w:val="24"/>
          <w:lang w:val="el-GR" w:eastAsia="el-GR"/>
        </w:rPr>
        <w:t xml:space="preserve"> </w:t>
      </w:r>
      <w:proofErr w:type="spellStart"/>
      <w:r>
        <w:rPr>
          <w:rFonts w:eastAsia="Times New Roman"/>
          <w:bCs/>
          <w:sz w:val="24"/>
          <w:szCs w:val="24"/>
          <w:lang w:val="el-GR" w:eastAsia="el-GR"/>
        </w:rPr>
        <w:t>R</w:t>
      </w:r>
      <w:r>
        <w:rPr>
          <w:rFonts w:eastAsia="Times New Roman"/>
          <w:sz w:val="24"/>
          <w:szCs w:val="24"/>
          <w:lang w:val="el-GR" w:eastAsia="el-GR"/>
        </w:rPr>
        <w:t>adar</w:t>
      </w:r>
      <w:proofErr w:type="spellEnd"/>
      <w:r>
        <w:rPr>
          <w:rFonts w:eastAsia="Times New Roman"/>
          <w:sz w:val="24"/>
          <w:szCs w:val="24"/>
          <w:lang w:val="el-GR" w:eastAsia="el-GR"/>
        </w:rPr>
        <w:t xml:space="preserve"> </w:t>
      </w:r>
      <w:proofErr w:type="spellStart"/>
      <w:r>
        <w:rPr>
          <w:rFonts w:eastAsia="Times New Roman"/>
          <w:bCs/>
          <w:sz w:val="24"/>
          <w:szCs w:val="24"/>
          <w:lang w:val="el-GR" w:eastAsia="el-GR"/>
        </w:rPr>
        <w:t>T</w:t>
      </w:r>
      <w:r>
        <w:rPr>
          <w:rFonts w:eastAsia="Times New Roman"/>
          <w:sz w:val="24"/>
          <w:szCs w:val="24"/>
          <w:lang w:val="el-GR" w:eastAsia="el-GR"/>
        </w:rPr>
        <w:t>opographic</w:t>
      </w:r>
      <w:proofErr w:type="spellEnd"/>
      <w:r>
        <w:rPr>
          <w:rFonts w:eastAsia="Times New Roman"/>
          <w:sz w:val="24"/>
          <w:szCs w:val="24"/>
          <w:lang w:val="el-GR" w:eastAsia="el-GR"/>
        </w:rPr>
        <w:t xml:space="preserve"> </w:t>
      </w:r>
      <w:proofErr w:type="spellStart"/>
      <w:r>
        <w:rPr>
          <w:rFonts w:eastAsia="Times New Roman"/>
          <w:bCs/>
          <w:sz w:val="24"/>
          <w:szCs w:val="24"/>
          <w:lang w:val="el-GR" w:eastAsia="el-GR"/>
        </w:rPr>
        <w:t>M</w:t>
      </w:r>
      <w:r>
        <w:rPr>
          <w:rFonts w:eastAsia="Times New Roman"/>
          <w:sz w:val="24"/>
          <w:szCs w:val="24"/>
          <w:lang w:val="el-GR" w:eastAsia="el-GR"/>
        </w:rPr>
        <w:t>ission</w:t>
      </w:r>
      <w:proofErr w:type="spellEnd"/>
      <w:r>
        <w:rPr>
          <w:rFonts w:eastAsia="Times New Roman"/>
          <w:sz w:val="24"/>
          <w:szCs w:val="24"/>
          <w:lang w:val="el-GR" w:eastAsia="el-GR"/>
        </w:rPr>
        <w:t xml:space="preserve">) που ξεκίνησε το Φεβρουάριο του 2000. Το ψηφιακό μοντέλο εδάφους μας παρείχε ψηφιακά υψομετρικά δεδομένα εδάφους μεταξύ των παραλλήλων 60° Β και 56° Ν, που καλύπτουν σχεδόν το 80 % της συνολικής έκτασης της Γης, με οριζόντια ανάλυση έως 3 </w:t>
      </w:r>
      <w:r>
        <w:rPr>
          <w:rFonts w:eastAsia="Times New Roman"/>
          <w:bCs/>
          <w:sz w:val="24"/>
          <w:szCs w:val="24"/>
          <w:lang w:val="el-GR" w:eastAsia="el-GR"/>
        </w:rPr>
        <w:t xml:space="preserve">δεύτερα λεπτά </w:t>
      </w:r>
      <w:r>
        <w:rPr>
          <w:rFonts w:eastAsia="Times New Roman"/>
          <w:sz w:val="24"/>
          <w:szCs w:val="24"/>
          <w:lang w:val="el-GR" w:eastAsia="el-GR"/>
        </w:rPr>
        <w:t>της μοίρας, δηλαδή περίπου 90 m κατά μήκος του ισημερινού. Τα υψομετρικά δεδομένα παρέχονται σε μέτρα και για τον υπολογισμό τους χρησιμοποιήθηκε, το γεωδαιτικό σύστημα αναφοράς WGS84 (</w:t>
      </w:r>
      <w:r>
        <w:rPr>
          <w:rFonts w:eastAsia="Times New Roman"/>
          <w:sz w:val="24"/>
          <w:szCs w:val="24"/>
          <w:lang w:eastAsia="el-GR"/>
        </w:rPr>
        <w:t>World</w:t>
      </w:r>
      <w:r>
        <w:rPr>
          <w:rFonts w:eastAsia="Times New Roman"/>
          <w:sz w:val="24"/>
          <w:szCs w:val="24"/>
          <w:lang w:val="el-GR" w:eastAsia="el-GR"/>
        </w:rPr>
        <w:t xml:space="preserve"> </w:t>
      </w:r>
      <w:r>
        <w:rPr>
          <w:rFonts w:eastAsia="Times New Roman"/>
          <w:sz w:val="24"/>
          <w:szCs w:val="24"/>
          <w:lang w:eastAsia="el-GR"/>
        </w:rPr>
        <w:t>Geodetic</w:t>
      </w:r>
      <w:r>
        <w:rPr>
          <w:rFonts w:eastAsia="Times New Roman"/>
          <w:sz w:val="24"/>
          <w:szCs w:val="24"/>
          <w:lang w:val="el-GR" w:eastAsia="el-GR"/>
        </w:rPr>
        <w:t xml:space="preserve"> </w:t>
      </w:r>
      <w:r>
        <w:rPr>
          <w:rFonts w:eastAsia="Times New Roman"/>
          <w:sz w:val="24"/>
          <w:szCs w:val="24"/>
          <w:lang w:eastAsia="el-GR"/>
        </w:rPr>
        <w:t>System</w:t>
      </w:r>
      <w:r>
        <w:rPr>
          <w:rFonts w:eastAsia="Times New Roman"/>
          <w:sz w:val="24"/>
          <w:szCs w:val="24"/>
          <w:lang w:val="el-GR" w:eastAsia="el-GR"/>
        </w:rPr>
        <w:t xml:space="preserve"> 1984) και για το γεωειδές το παγκόσμιο μοντέλο βαρύτητας </w:t>
      </w:r>
      <w:r>
        <w:rPr>
          <w:rFonts w:eastAsia="Times New Roman"/>
          <w:sz w:val="24"/>
          <w:szCs w:val="24"/>
          <w:lang w:val="en-GB" w:eastAsia="el-GR"/>
        </w:rPr>
        <w:t>EGM</w:t>
      </w:r>
      <w:r>
        <w:rPr>
          <w:rFonts w:eastAsia="Times New Roman"/>
          <w:sz w:val="24"/>
          <w:szCs w:val="24"/>
          <w:lang w:val="el-GR" w:eastAsia="el-GR"/>
        </w:rPr>
        <w:t>96 (</w:t>
      </w:r>
      <w:r>
        <w:rPr>
          <w:rFonts w:eastAsia="Times New Roman"/>
          <w:sz w:val="24"/>
          <w:szCs w:val="24"/>
          <w:lang w:eastAsia="el-GR"/>
        </w:rPr>
        <w:t>Earth</w:t>
      </w:r>
      <w:r>
        <w:rPr>
          <w:rFonts w:eastAsia="Times New Roman"/>
          <w:sz w:val="24"/>
          <w:szCs w:val="24"/>
          <w:lang w:val="el-GR" w:eastAsia="el-GR"/>
        </w:rPr>
        <w:t xml:space="preserve"> </w:t>
      </w:r>
      <w:r>
        <w:rPr>
          <w:rFonts w:eastAsia="Times New Roman"/>
          <w:sz w:val="24"/>
          <w:szCs w:val="24"/>
          <w:lang w:eastAsia="el-GR"/>
        </w:rPr>
        <w:t>Gravity</w:t>
      </w:r>
      <w:r>
        <w:rPr>
          <w:rFonts w:eastAsia="Times New Roman"/>
          <w:sz w:val="24"/>
          <w:szCs w:val="24"/>
          <w:lang w:val="el-GR" w:eastAsia="el-GR"/>
        </w:rPr>
        <w:t xml:space="preserve"> </w:t>
      </w:r>
      <w:r>
        <w:rPr>
          <w:rFonts w:eastAsia="Times New Roman"/>
          <w:sz w:val="24"/>
          <w:szCs w:val="24"/>
          <w:lang w:eastAsia="el-GR"/>
        </w:rPr>
        <w:t>Model</w:t>
      </w:r>
      <w:r>
        <w:rPr>
          <w:rFonts w:eastAsia="Times New Roman"/>
          <w:sz w:val="24"/>
          <w:szCs w:val="24"/>
          <w:lang w:val="el-GR" w:eastAsia="el-GR"/>
        </w:rPr>
        <w:t xml:space="preserve"> 1996). </w:t>
      </w:r>
    </w:p>
    <w:p w:rsidR="00594758" w:rsidRDefault="003F27E4">
      <w:pPr>
        <w:spacing w:after="0" w:line="360" w:lineRule="auto"/>
        <w:ind w:firstLine="720"/>
        <w:jc w:val="both"/>
        <w:rPr>
          <w:rFonts w:eastAsia="Times New Roman"/>
          <w:sz w:val="24"/>
          <w:szCs w:val="24"/>
          <w:lang w:val="el-GR" w:eastAsia="el-GR"/>
        </w:rPr>
      </w:pPr>
      <w:r>
        <w:rPr>
          <w:rFonts w:eastAsia="Times New Roman"/>
          <w:sz w:val="24"/>
          <w:szCs w:val="24"/>
          <w:lang w:val="el-GR" w:eastAsia="el-GR"/>
        </w:rPr>
        <w:t xml:space="preserve">Πέραν του υψομέτρου, χρησιμοποιήθηκαν επιπλέον άλλες 19 γεωφυσικές και τοπογραφικές παράμετροι. Ένα από τα βασικά ερωτήματα στην προσπάθεια επιλογής των γεωφυσικών παραμέτρων είναι αφ’ ενός ποιές παράμετροι επιδρούν στο κλίμα μιας περιοχής </w:t>
      </w:r>
      <w:r>
        <w:rPr>
          <w:rFonts w:eastAsia="Times New Roman"/>
          <w:sz w:val="24"/>
          <w:szCs w:val="24"/>
          <w:lang w:val="el-GR" w:eastAsia="el-GR"/>
        </w:rPr>
        <w:lastRenderedPageBreak/>
        <w:t xml:space="preserve">και αφ’ ετέρου πως αυτές μπορούν να </w:t>
      </w:r>
      <w:proofErr w:type="spellStart"/>
      <w:r>
        <w:rPr>
          <w:rFonts w:eastAsia="Times New Roman"/>
          <w:sz w:val="24"/>
          <w:szCs w:val="24"/>
          <w:lang w:val="el-GR" w:eastAsia="el-GR"/>
        </w:rPr>
        <w:t>ποσοτικοποιηθούν</w:t>
      </w:r>
      <w:proofErr w:type="spellEnd"/>
      <w:r>
        <w:rPr>
          <w:rFonts w:eastAsia="Times New Roman"/>
          <w:sz w:val="24"/>
          <w:szCs w:val="24"/>
          <w:lang w:val="el-GR" w:eastAsia="el-GR"/>
        </w:rPr>
        <w:t xml:space="preserve">. Είναι γεγονός ότι τα γεωφυσικά χαρακτηριστικά μιας περιοχής δεν επηρεάζουν όλες τις κλιματικές παραμέτρους και φυσικά δεν επηρεάζουν κάθε σημείο του πλανήτη με τον ίδιο τρόπο. Οι κυριότερες </w:t>
      </w:r>
      <w:r>
        <w:rPr>
          <w:bCs/>
          <w:sz w:val="24"/>
          <w:szCs w:val="24"/>
          <w:lang w:val="el-GR"/>
        </w:rPr>
        <w:t xml:space="preserve">γεωφυσικές </w:t>
      </w:r>
      <w:r>
        <w:rPr>
          <w:rFonts w:eastAsia="Times New Roman"/>
          <w:sz w:val="24"/>
          <w:szCs w:val="24"/>
          <w:lang w:val="el-GR" w:eastAsia="el-GR"/>
        </w:rPr>
        <w:t>και τοπογραφικές παράμετροι που χρησιμοποιούνται περισσότερο στις μελέτες χωρικής παρεμβολής είναι το υψόμετρο, η κλίση, ο προσανατολισμός, η απόσταση από την ακτογραμμή και το γεωγραφικό μήκος και πλάτος (</w:t>
      </w:r>
      <w:proofErr w:type="spellStart"/>
      <w:r>
        <w:rPr>
          <w:rFonts w:eastAsia="Times New Roman"/>
          <w:sz w:val="24"/>
          <w:szCs w:val="24"/>
          <w:lang w:val="en-GB" w:eastAsia="el-GR"/>
        </w:rPr>
        <w:t>Ninyerola</w:t>
      </w:r>
      <w:proofErr w:type="spellEnd"/>
      <w:r>
        <w:rPr>
          <w:rFonts w:eastAsia="Times New Roman"/>
          <w:sz w:val="24"/>
          <w:szCs w:val="24"/>
          <w:lang w:val="el-GR" w:eastAsia="el-GR"/>
        </w:rPr>
        <w:t xml:space="preserve"> </w:t>
      </w:r>
      <w:r>
        <w:rPr>
          <w:rFonts w:eastAsia="Times New Roman"/>
          <w:sz w:val="24"/>
          <w:szCs w:val="24"/>
          <w:lang w:val="en-GB" w:eastAsia="el-GR"/>
        </w:rPr>
        <w:t>et</w:t>
      </w:r>
      <w:r>
        <w:rPr>
          <w:rFonts w:eastAsia="Times New Roman"/>
          <w:sz w:val="24"/>
          <w:szCs w:val="24"/>
          <w:lang w:val="el-GR" w:eastAsia="el-GR"/>
        </w:rPr>
        <w:t xml:space="preserve"> </w:t>
      </w:r>
      <w:r>
        <w:rPr>
          <w:rFonts w:eastAsia="Times New Roman"/>
          <w:sz w:val="24"/>
          <w:szCs w:val="24"/>
          <w:lang w:val="en-GB" w:eastAsia="el-GR"/>
        </w:rPr>
        <w:t>al</w:t>
      </w:r>
      <w:r>
        <w:rPr>
          <w:rFonts w:eastAsia="Times New Roman"/>
          <w:sz w:val="24"/>
          <w:szCs w:val="24"/>
          <w:lang w:val="el-GR" w:eastAsia="el-GR"/>
        </w:rPr>
        <w:t xml:space="preserve">. 2000, </w:t>
      </w:r>
      <w:r>
        <w:rPr>
          <w:rFonts w:eastAsia="Times New Roman"/>
          <w:sz w:val="24"/>
          <w:szCs w:val="24"/>
          <w:lang w:val="en-GB" w:eastAsia="el-GR"/>
        </w:rPr>
        <w:t>Vicente</w:t>
      </w:r>
      <w:r>
        <w:rPr>
          <w:rFonts w:eastAsia="Times New Roman"/>
          <w:sz w:val="24"/>
          <w:szCs w:val="24"/>
          <w:lang w:val="el-GR" w:eastAsia="el-GR"/>
        </w:rPr>
        <w:t>-</w:t>
      </w:r>
      <w:r>
        <w:rPr>
          <w:rFonts w:eastAsia="Times New Roman"/>
          <w:sz w:val="24"/>
          <w:szCs w:val="24"/>
          <w:lang w:val="en-GB" w:eastAsia="el-GR"/>
        </w:rPr>
        <w:t>Serrano</w:t>
      </w:r>
      <w:r>
        <w:rPr>
          <w:rFonts w:eastAsia="Times New Roman"/>
          <w:sz w:val="24"/>
          <w:szCs w:val="24"/>
          <w:lang w:val="el-GR" w:eastAsia="el-GR"/>
        </w:rPr>
        <w:t xml:space="preserve"> </w:t>
      </w:r>
      <w:r>
        <w:rPr>
          <w:rFonts w:eastAsia="Times New Roman"/>
          <w:sz w:val="24"/>
          <w:szCs w:val="24"/>
          <w:lang w:val="en-GB" w:eastAsia="el-GR"/>
        </w:rPr>
        <w:t>et</w:t>
      </w:r>
      <w:r>
        <w:rPr>
          <w:rFonts w:eastAsia="Times New Roman"/>
          <w:sz w:val="24"/>
          <w:szCs w:val="24"/>
          <w:lang w:val="el-GR" w:eastAsia="el-GR"/>
        </w:rPr>
        <w:t xml:space="preserve"> </w:t>
      </w:r>
      <w:r>
        <w:rPr>
          <w:rFonts w:eastAsia="Times New Roman"/>
          <w:sz w:val="24"/>
          <w:szCs w:val="24"/>
          <w:lang w:val="en-GB" w:eastAsia="el-GR"/>
        </w:rPr>
        <w:t>al</w:t>
      </w:r>
      <w:r>
        <w:rPr>
          <w:rFonts w:eastAsia="Times New Roman"/>
          <w:sz w:val="24"/>
          <w:szCs w:val="24"/>
          <w:lang w:val="el-GR" w:eastAsia="el-GR"/>
        </w:rPr>
        <w:t xml:space="preserve">. 2003, </w:t>
      </w:r>
      <w:r>
        <w:rPr>
          <w:rFonts w:eastAsia="Times New Roman"/>
          <w:sz w:val="24"/>
          <w:szCs w:val="24"/>
          <w:lang w:val="en-GB" w:eastAsia="el-GR"/>
        </w:rPr>
        <w:t>Claps</w:t>
      </w:r>
      <w:r>
        <w:rPr>
          <w:rFonts w:eastAsia="Times New Roman"/>
          <w:sz w:val="24"/>
          <w:szCs w:val="24"/>
          <w:lang w:val="el-GR" w:eastAsia="el-GR"/>
        </w:rPr>
        <w:t xml:space="preserve"> </w:t>
      </w:r>
      <w:r>
        <w:rPr>
          <w:rFonts w:eastAsia="Times New Roman"/>
          <w:sz w:val="24"/>
          <w:szCs w:val="24"/>
          <w:lang w:val="en-GB" w:eastAsia="el-GR"/>
        </w:rPr>
        <w:t>et</w:t>
      </w:r>
      <w:r>
        <w:rPr>
          <w:rFonts w:eastAsia="Times New Roman"/>
          <w:sz w:val="24"/>
          <w:szCs w:val="24"/>
          <w:lang w:val="el-GR" w:eastAsia="el-GR"/>
        </w:rPr>
        <w:t xml:space="preserve"> </w:t>
      </w:r>
      <w:r>
        <w:rPr>
          <w:rFonts w:eastAsia="Times New Roman"/>
          <w:sz w:val="24"/>
          <w:szCs w:val="24"/>
          <w:lang w:val="en-GB" w:eastAsia="el-GR"/>
        </w:rPr>
        <w:t>al</w:t>
      </w:r>
      <w:r>
        <w:rPr>
          <w:rFonts w:eastAsia="Times New Roman"/>
          <w:sz w:val="24"/>
          <w:szCs w:val="24"/>
          <w:lang w:val="el-GR" w:eastAsia="el-GR"/>
        </w:rPr>
        <w:t xml:space="preserve">. 2008, </w:t>
      </w:r>
      <w:r>
        <w:rPr>
          <w:rFonts w:eastAsia="Times New Roman"/>
          <w:sz w:val="24"/>
          <w:szCs w:val="24"/>
          <w:lang w:val="en-GB" w:eastAsia="el-GR"/>
        </w:rPr>
        <w:t>Agnew</w:t>
      </w:r>
      <w:r>
        <w:rPr>
          <w:rFonts w:eastAsia="Times New Roman"/>
          <w:sz w:val="24"/>
          <w:szCs w:val="24"/>
          <w:lang w:val="el-GR" w:eastAsia="el-GR"/>
        </w:rPr>
        <w:t xml:space="preserve"> </w:t>
      </w:r>
      <w:r>
        <w:rPr>
          <w:rFonts w:eastAsia="Times New Roman"/>
          <w:sz w:val="24"/>
          <w:szCs w:val="24"/>
          <w:lang w:val="en-GB" w:eastAsia="el-GR"/>
        </w:rPr>
        <w:t>and</w:t>
      </w:r>
      <w:r>
        <w:rPr>
          <w:rFonts w:eastAsia="Times New Roman"/>
          <w:sz w:val="24"/>
          <w:szCs w:val="24"/>
          <w:lang w:val="el-GR" w:eastAsia="el-GR"/>
        </w:rPr>
        <w:t xml:space="preserve"> </w:t>
      </w:r>
      <w:proofErr w:type="spellStart"/>
      <w:r>
        <w:rPr>
          <w:rFonts w:eastAsia="Times New Roman"/>
          <w:sz w:val="24"/>
          <w:szCs w:val="24"/>
          <w:lang w:val="en-GB" w:eastAsia="el-GR"/>
        </w:rPr>
        <w:t>Palutikof</w:t>
      </w:r>
      <w:proofErr w:type="spellEnd"/>
      <w:r>
        <w:rPr>
          <w:rFonts w:eastAsia="Times New Roman"/>
          <w:sz w:val="24"/>
          <w:szCs w:val="24"/>
          <w:lang w:val="el-GR" w:eastAsia="el-GR"/>
        </w:rPr>
        <w:t xml:space="preserve"> 2010, </w:t>
      </w:r>
      <w:proofErr w:type="spellStart"/>
      <w:r>
        <w:rPr>
          <w:rFonts w:eastAsia="Times New Roman"/>
          <w:sz w:val="24"/>
          <w:szCs w:val="24"/>
          <w:lang w:val="en-GB" w:eastAsia="el-GR"/>
        </w:rPr>
        <w:t>Feidas</w:t>
      </w:r>
      <w:proofErr w:type="spellEnd"/>
      <w:r>
        <w:rPr>
          <w:rFonts w:eastAsia="Times New Roman"/>
          <w:sz w:val="24"/>
          <w:szCs w:val="24"/>
          <w:lang w:val="el-GR" w:eastAsia="el-GR"/>
        </w:rPr>
        <w:t xml:space="preserve"> </w:t>
      </w:r>
      <w:r>
        <w:rPr>
          <w:rFonts w:eastAsia="Times New Roman"/>
          <w:sz w:val="24"/>
          <w:szCs w:val="24"/>
          <w:lang w:val="en-GB" w:eastAsia="el-GR"/>
        </w:rPr>
        <w:t>et</w:t>
      </w:r>
      <w:r>
        <w:rPr>
          <w:rFonts w:eastAsia="Times New Roman"/>
          <w:sz w:val="24"/>
          <w:szCs w:val="24"/>
          <w:lang w:val="el-GR" w:eastAsia="el-GR"/>
        </w:rPr>
        <w:t xml:space="preserve"> </w:t>
      </w:r>
      <w:r>
        <w:rPr>
          <w:rFonts w:eastAsia="Times New Roman"/>
          <w:sz w:val="24"/>
          <w:szCs w:val="24"/>
          <w:lang w:val="en-GB" w:eastAsia="el-GR"/>
        </w:rPr>
        <w:t>al</w:t>
      </w:r>
      <w:r>
        <w:rPr>
          <w:rFonts w:eastAsia="Times New Roman"/>
          <w:sz w:val="24"/>
          <w:szCs w:val="24"/>
          <w:lang w:val="el-GR" w:eastAsia="el-GR"/>
        </w:rPr>
        <w:t xml:space="preserve">. 2013). Ωστόσο, οι </w:t>
      </w:r>
      <w:r>
        <w:rPr>
          <w:rFonts w:eastAsia="Times New Roman"/>
          <w:bCs/>
          <w:sz w:val="24"/>
          <w:szCs w:val="24"/>
          <w:lang w:eastAsia="el-GR"/>
        </w:rPr>
        <w:t>B</w:t>
      </w:r>
      <w:r>
        <w:rPr>
          <w:rFonts w:eastAsia="Times New Roman"/>
          <w:bCs/>
          <w:sz w:val="24"/>
          <w:szCs w:val="24"/>
          <w:lang w:val="el-GR" w:eastAsia="el-GR"/>
        </w:rPr>
        <w:t>é</w:t>
      </w:r>
      <w:proofErr w:type="spellStart"/>
      <w:r>
        <w:rPr>
          <w:rFonts w:eastAsia="Times New Roman"/>
          <w:bCs/>
          <w:sz w:val="24"/>
          <w:szCs w:val="24"/>
          <w:lang w:eastAsia="el-GR"/>
        </w:rPr>
        <w:t>nichou</w:t>
      </w:r>
      <w:proofErr w:type="spellEnd"/>
      <w:r>
        <w:rPr>
          <w:rFonts w:eastAsia="Times New Roman"/>
          <w:bCs/>
          <w:sz w:val="24"/>
          <w:szCs w:val="24"/>
          <w:lang w:val="el-GR" w:eastAsia="el-GR"/>
        </w:rPr>
        <w:t xml:space="preserve"> </w:t>
      </w:r>
      <w:r>
        <w:rPr>
          <w:rFonts w:eastAsia="Times New Roman"/>
          <w:bCs/>
          <w:sz w:val="24"/>
          <w:szCs w:val="24"/>
          <w:lang w:eastAsia="el-GR"/>
        </w:rPr>
        <w:t>and</w:t>
      </w:r>
      <w:r>
        <w:rPr>
          <w:rFonts w:eastAsia="Times New Roman"/>
          <w:bCs/>
          <w:sz w:val="24"/>
          <w:szCs w:val="24"/>
          <w:lang w:val="el-GR" w:eastAsia="el-GR"/>
        </w:rPr>
        <w:t xml:space="preserve"> </w:t>
      </w:r>
      <w:r>
        <w:rPr>
          <w:rFonts w:eastAsia="Times New Roman"/>
          <w:bCs/>
          <w:sz w:val="24"/>
          <w:szCs w:val="24"/>
          <w:lang w:eastAsia="el-GR"/>
        </w:rPr>
        <w:t>Le</w:t>
      </w:r>
      <w:r>
        <w:rPr>
          <w:rFonts w:eastAsia="Times New Roman"/>
          <w:bCs/>
          <w:sz w:val="24"/>
          <w:szCs w:val="24"/>
          <w:lang w:val="el-GR" w:eastAsia="el-GR"/>
        </w:rPr>
        <w:t xml:space="preserve"> </w:t>
      </w:r>
      <w:r>
        <w:rPr>
          <w:rFonts w:eastAsia="Times New Roman"/>
          <w:bCs/>
          <w:sz w:val="24"/>
          <w:szCs w:val="24"/>
          <w:lang w:eastAsia="el-GR"/>
        </w:rPr>
        <w:t>Breton</w:t>
      </w:r>
      <w:r>
        <w:rPr>
          <w:rFonts w:eastAsia="Times New Roman"/>
          <w:bCs/>
          <w:sz w:val="24"/>
          <w:szCs w:val="24"/>
          <w:lang w:val="el-GR" w:eastAsia="el-GR"/>
        </w:rPr>
        <w:t xml:space="preserve"> (1987) πρότειναν έναν πιο αντικειμενικό τρόπο για την παραμετροποίηση των σημείων του εδάφους, αυτόν της </w:t>
      </w:r>
      <w:r>
        <w:rPr>
          <w:rFonts w:eastAsia="Times New Roman"/>
          <w:sz w:val="24"/>
          <w:szCs w:val="24"/>
          <w:lang w:val="el-GR" w:eastAsia="el-GR"/>
        </w:rPr>
        <w:t xml:space="preserve">μεθόδου </w:t>
      </w:r>
      <w:r>
        <w:rPr>
          <w:rFonts w:eastAsia="Times New Roman"/>
          <w:sz w:val="24"/>
          <w:szCs w:val="24"/>
          <w:lang w:eastAsia="el-GR"/>
        </w:rPr>
        <w:t>AURELHY</w:t>
      </w:r>
      <w:r>
        <w:rPr>
          <w:rFonts w:eastAsia="Times New Roman"/>
          <w:sz w:val="24"/>
          <w:szCs w:val="24"/>
          <w:lang w:val="el-GR" w:eastAsia="el-GR"/>
        </w:rPr>
        <w:t xml:space="preserve">, όπου </w:t>
      </w:r>
      <w:r>
        <w:rPr>
          <w:rFonts w:eastAsia="Times New Roman"/>
          <w:bCs/>
          <w:sz w:val="24"/>
          <w:szCs w:val="24"/>
          <w:lang w:val="el-GR" w:eastAsia="el-GR"/>
        </w:rPr>
        <w:t xml:space="preserve">κάθε σημείο περιγράφεται από το </w:t>
      </w:r>
      <w:r>
        <w:rPr>
          <w:rFonts w:eastAsia="Times New Roman"/>
          <w:sz w:val="24"/>
          <w:szCs w:val="24"/>
          <w:lang w:val="el-GR" w:eastAsia="el-GR"/>
        </w:rPr>
        <w:t xml:space="preserve">υψόμετρό του και από το υψόμετρο των γειτονικών σημείων σε ένα πίνακα </w:t>
      </w:r>
      <w:r>
        <w:rPr>
          <w:rFonts w:eastAsia="Times New Roman"/>
          <w:bCs/>
          <w:sz w:val="24"/>
          <w:szCs w:val="24"/>
          <w:lang w:val="el-GR" w:eastAsia="el-GR"/>
        </w:rPr>
        <w:t xml:space="preserve">(11 × 11). Στη συνέχεια χρησιμοποιείται η ανάλυση κυρίων συνιστωσών για </w:t>
      </w:r>
      <w:r>
        <w:rPr>
          <w:bCs/>
          <w:sz w:val="24"/>
          <w:szCs w:val="24"/>
          <w:lang w:val="el-GR"/>
        </w:rPr>
        <w:t>να μειωθούν οι μεταβλητές οι οποίες χαρακτηρίζουν την τοπογραφία της περιοχής.</w:t>
      </w:r>
      <w:r>
        <w:rPr>
          <w:rFonts w:eastAsia="Times New Roman"/>
          <w:sz w:val="24"/>
          <w:szCs w:val="24"/>
          <w:lang w:val="el-GR" w:eastAsia="el-GR"/>
        </w:rPr>
        <w:t xml:space="preserve"> </w:t>
      </w:r>
      <w:r>
        <w:rPr>
          <w:bCs/>
          <w:sz w:val="24"/>
          <w:szCs w:val="24"/>
          <w:lang w:val="el-GR"/>
        </w:rPr>
        <w:t xml:space="preserve">Στην παρούσα μελέτη υιοθετήθηκε η μέθοδος </w:t>
      </w:r>
      <w:r>
        <w:rPr>
          <w:bCs/>
          <w:sz w:val="24"/>
          <w:szCs w:val="24"/>
        </w:rPr>
        <w:t>AURELHY</w:t>
      </w:r>
      <w:r>
        <w:rPr>
          <w:bCs/>
          <w:sz w:val="24"/>
          <w:szCs w:val="24"/>
          <w:lang w:val="el-GR"/>
        </w:rPr>
        <w:t xml:space="preserve"> ως προς τις γεωφυσικές και τοπογραφικές παραμέτρους, </w:t>
      </w:r>
      <w:r>
        <w:rPr>
          <w:rFonts w:eastAsia="Times New Roman"/>
          <w:sz w:val="24"/>
          <w:szCs w:val="24"/>
          <w:lang w:val="el-GR" w:eastAsia="el-GR"/>
        </w:rPr>
        <w:t xml:space="preserve">με την παραμετροποίηση ώστε κάθε σημείο πλέγματος να περιγράφεται από 1550 γειτονικά σημεία, δηλαδή </w:t>
      </w:r>
      <w:r>
        <w:rPr>
          <w:color w:val="000000"/>
          <w:sz w:val="24"/>
          <w:szCs w:val="24"/>
          <w:lang w:val="el-GR"/>
        </w:rPr>
        <w:t xml:space="preserve">2 × 16 σημεία σε γεωγραφικό πλάτος και 2 × 23 σημεία σε γεωγραφικό μήκος. Η παραμετροποίηση αυτή έγινε επειδή αυτός ο αριθμός των γειτονικών σημείων εξασφαλίζει περίπου ίσες αποστάσεις τόσο σε γεωγραφικό πλάτος, όσο και σε μήκος. Η μεγάλη ποσότητα πληροφοριών συμπυκνώθηκε με την ανάλυση κυριών συνιστωσών και τελικά χρησιμοποιήθηκαν </w:t>
      </w:r>
      <w:r>
        <w:rPr>
          <w:rFonts w:eastAsia="Times New Roman"/>
          <w:sz w:val="24"/>
          <w:szCs w:val="24"/>
          <w:lang w:val="el-GR" w:eastAsia="el-GR"/>
        </w:rPr>
        <w:t>ως γεωφυσικές παράμετροι</w:t>
      </w:r>
      <w:r>
        <w:rPr>
          <w:color w:val="000000"/>
          <w:sz w:val="24"/>
          <w:szCs w:val="24"/>
          <w:lang w:val="el-GR"/>
        </w:rPr>
        <w:t xml:space="preserve"> οι 15 πρώτες κύριες συνιστώσες </w:t>
      </w:r>
      <w:r>
        <w:rPr>
          <w:rFonts w:eastAsia="Times New Roman"/>
          <w:sz w:val="24"/>
          <w:szCs w:val="24"/>
          <w:lang w:eastAsia="el-GR"/>
        </w:rPr>
        <w:t>AURELHY</w:t>
      </w:r>
      <w:r>
        <w:rPr>
          <w:rFonts w:eastAsia="Times New Roman"/>
          <w:sz w:val="24"/>
          <w:szCs w:val="24"/>
          <w:lang w:val="el-GR" w:eastAsia="el-GR"/>
        </w:rPr>
        <w:t xml:space="preserve">. </w:t>
      </w:r>
    </w:p>
    <w:p w:rsidR="00594758" w:rsidRDefault="003F27E4">
      <w:pPr>
        <w:spacing w:after="0" w:line="360" w:lineRule="auto"/>
        <w:ind w:firstLine="720"/>
        <w:jc w:val="both"/>
        <w:rPr>
          <w:rFonts w:eastAsia="Times New Roman"/>
          <w:sz w:val="24"/>
          <w:szCs w:val="24"/>
          <w:lang w:val="el-GR" w:eastAsia="el-GR"/>
        </w:rPr>
      </w:pPr>
      <w:r>
        <w:rPr>
          <w:rFonts w:eastAsia="Times New Roman"/>
          <w:sz w:val="24"/>
          <w:szCs w:val="24"/>
          <w:lang w:val="el-GR" w:eastAsia="el-GR"/>
        </w:rPr>
        <w:t xml:space="preserve">Τέλος, εκτός του υψομέτρου και των 15 γεωφυσικών παραμέτρων </w:t>
      </w:r>
      <w:r>
        <w:rPr>
          <w:rFonts w:eastAsia="Times New Roman"/>
          <w:sz w:val="24"/>
          <w:szCs w:val="24"/>
          <w:lang w:eastAsia="el-GR"/>
        </w:rPr>
        <w:t>AURELHY</w:t>
      </w:r>
      <w:r>
        <w:rPr>
          <w:rFonts w:eastAsia="Times New Roman"/>
          <w:sz w:val="24"/>
          <w:szCs w:val="24"/>
          <w:lang w:val="el-GR" w:eastAsia="el-GR"/>
        </w:rPr>
        <w:t xml:space="preserve">, χρησιμοποιήθηκαν το γεωγραφικό πλάτος, η Ευκλείδεια απόσταση από την ακτογραμμή και η αναλογία ξηράς θάλασσας, μιας και η θάλασσα έχει μεγάλη επίδραση στον καιρό και στο κλίμα, ειδικά των νησιωτικών και παράκτιων περιοχών. Στο μαθηματικό μοντέλο εκτίμησης των </w:t>
      </w:r>
      <w:proofErr w:type="spellStart"/>
      <w:r>
        <w:rPr>
          <w:rFonts w:eastAsia="Times New Roman"/>
          <w:sz w:val="24"/>
          <w:szCs w:val="24"/>
          <w:lang w:val="el-GR" w:eastAsia="el-GR"/>
        </w:rPr>
        <w:t>βαθμοημερών</w:t>
      </w:r>
      <w:proofErr w:type="spellEnd"/>
      <w:r>
        <w:rPr>
          <w:rFonts w:eastAsia="Times New Roman"/>
          <w:sz w:val="24"/>
          <w:szCs w:val="24"/>
          <w:lang w:val="el-GR" w:eastAsia="el-GR"/>
        </w:rPr>
        <w:t xml:space="preserve"> θέρμανσης, χρησιμοποιήθηκε επίσης η ηλιακή ενέργεια (</w:t>
      </w:r>
      <w:r>
        <w:rPr>
          <w:rFonts w:eastAsia="Times New Roman"/>
          <w:sz w:val="24"/>
          <w:szCs w:val="24"/>
          <w:lang w:eastAsia="el-GR"/>
        </w:rPr>
        <w:t>Wm</w:t>
      </w:r>
      <w:r>
        <w:rPr>
          <w:rFonts w:eastAsia="Times New Roman"/>
          <w:sz w:val="24"/>
          <w:szCs w:val="24"/>
          <w:vertAlign w:val="superscript"/>
          <w:lang w:val="el-GR" w:eastAsia="el-GR"/>
        </w:rPr>
        <w:t>-2</w:t>
      </w:r>
      <w:r>
        <w:rPr>
          <w:rFonts w:eastAsia="Times New Roman"/>
          <w:sz w:val="24"/>
          <w:szCs w:val="24"/>
          <w:lang w:val="el-GR" w:eastAsia="el-GR"/>
        </w:rPr>
        <w:t xml:space="preserve">), καθώς η εισερχόμενη ηλιακή ακτινοβολία είναι η πρωταρχική κινητήρια δύναμη όλων των ατμοσφαιρικών διεργασιών και η Ελλάδα είναι μια χώρα που αφενός μεν απολαμβάνει 250 ημέρες περίπου ηλιοφάνειας το χρόνο, αφετέρου δε παρουσιάζει έντονο κάθετο και οριζόντιο διαμελισμό, οπότε το ποσό της ηλιακής ακτινοβολίας που λαμβάνει κάθε τόπος είναι διαφορετικός, επιδρώντας στη θερμοκρασία και κατ’ επέκταση στις </w:t>
      </w:r>
      <w:proofErr w:type="spellStart"/>
      <w:r>
        <w:rPr>
          <w:rFonts w:eastAsia="Times New Roman"/>
          <w:sz w:val="24"/>
          <w:szCs w:val="24"/>
          <w:lang w:val="el-GR" w:eastAsia="el-GR"/>
        </w:rPr>
        <w:t>βαθμοημέρες</w:t>
      </w:r>
      <w:proofErr w:type="spellEnd"/>
      <w:r>
        <w:rPr>
          <w:rFonts w:eastAsia="Times New Roman"/>
          <w:sz w:val="24"/>
          <w:szCs w:val="24"/>
          <w:lang w:val="el-GR" w:eastAsia="el-GR"/>
        </w:rPr>
        <w:t xml:space="preserve"> θέρμανσης.</w:t>
      </w:r>
    </w:p>
    <w:p w:rsidR="00594758" w:rsidRDefault="003F27E4">
      <w:pPr>
        <w:spacing w:after="0" w:line="360" w:lineRule="auto"/>
        <w:ind w:firstLine="720"/>
        <w:jc w:val="both"/>
        <w:rPr>
          <w:rFonts w:eastAsia="Times New Roman"/>
          <w:sz w:val="24"/>
          <w:szCs w:val="24"/>
          <w:lang w:val="el-GR" w:eastAsia="el-GR"/>
        </w:rPr>
      </w:pPr>
      <w:r>
        <w:rPr>
          <w:rFonts w:eastAsia="Times New Roman"/>
          <w:sz w:val="24"/>
          <w:szCs w:val="24"/>
          <w:lang w:val="el-GR" w:eastAsia="el-GR"/>
        </w:rPr>
        <w:lastRenderedPageBreak/>
        <w:t xml:space="preserve">Όλες οι παραπάνω γεωφυσικές παράμετροι υπολογίστηκαν με χωρική ανάλυση 0,5 λεπτά, δηλαδή ανά 0,0083333333 δεκαδικές μοίρες που αντιστοιχούν σε </w:t>
      </w:r>
      <w:r>
        <w:rPr>
          <w:rFonts w:eastAsia="Times New Roman" w:cs="Times New Roman"/>
          <w:sz w:val="24"/>
          <w:szCs w:val="24"/>
          <w:lang w:val="el-GR" w:eastAsia="el-GR"/>
        </w:rPr>
        <w:t>689</w:t>
      </w:r>
      <w:r>
        <w:rPr>
          <w:rFonts w:eastAsia="Times New Roman"/>
          <w:sz w:val="24"/>
          <w:szCs w:val="24"/>
          <w:lang w:val="el-GR" w:eastAsia="el-GR"/>
        </w:rPr>
        <w:t xml:space="preserve"> </w:t>
      </w:r>
      <w:r>
        <w:rPr>
          <w:rFonts w:eastAsia="Times New Roman" w:cs="Times New Roman"/>
          <w:sz w:val="24"/>
          <w:szCs w:val="24"/>
          <w:lang w:eastAsia="el-GR"/>
        </w:rPr>
        <w:t>m</w:t>
      </w:r>
      <w:r>
        <w:rPr>
          <w:rFonts w:eastAsia="Times New Roman"/>
          <w:sz w:val="24"/>
          <w:szCs w:val="24"/>
          <w:lang w:val="el-GR" w:eastAsia="el-GR"/>
        </w:rPr>
        <w:t xml:space="preserve"> για το γεωγραφικό πλάτος των</w:t>
      </w:r>
      <w:r>
        <w:rPr>
          <w:rFonts w:eastAsia="Times New Roman" w:cs="Times New Roman"/>
          <w:sz w:val="24"/>
          <w:szCs w:val="24"/>
          <w:lang w:val="el-GR" w:eastAsia="el-GR"/>
        </w:rPr>
        <w:t xml:space="preserve"> 42°</w:t>
      </w:r>
      <w:r>
        <w:rPr>
          <w:rFonts w:eastAsia="Times New Roman"/>
          <w:sz w:val="24"/>
          <w:szCs w:val="24"/>
          <w:lang w:val="el-GR" w:eastAsia="el-GR"/>
        </w:rPr>
        <w:t xml:space="preserve"> και 769 </w:t>
      </w:r>
      <w:r>
        <w:rPr>
          <w:rFonts w:eastAsia="Times New Roman" w:cs="Times New Roman"/>
          <w:sz w:val="24"/>
          <w:szCs w:val="24"/>
          <w:lang w:eastAsia="el-GR"/>
        </w:rPr>
        <w:t>m</w:t>
      </w:r>
      <w:r>
        <w:rPr>
          <w:rFonts w:eastAsia="Times New Roman" w:cs="Times New Roman"/>
          <w:sz w:val="24"/>
          <w:szCs w:val="24"/>
          <w:lang w:val="el-GR" w:eastAsia="el-GR"/>
        </w:rPr>
        <w:t xml:space="preserve"> </w:t>
      </w:r>
      <w:r>
        <w:rPr>
          <w:rFonts w:eastAsia="Times New Roman"/>
          <w:sz w:val="24"/>
          <w:szCs w:val="24"/>
          <w:lang w:val="el-GR" w:eastAsia="el-GR"/>
        </w:rPr>
        <w:t>για το γεωγραφικό πλάτος των</w:t>
      </w:r>
      <w:r>
        <w:rPr>
          <w:rFonts w:eastAsia="Times New Roman" w:cs="Times New Roman"/>
          <w:sz w:val="24"/>
          <w:szCs w:val="24"/>
          <w:lang w:val="el-GR" w:eastAsia="el-GR"/>
        </w:rPr>
        <w:t xml:space="preserve"> 34°. </w:t>
      </w:r>
    </w:p>
    <w:p w:rsidR="00594758" w:rsidRDefault="00594758">
      <w:pPr>
        <w:spacing w:after="0" w:line="360" w:lineRule="auto"/>
        <w:ind w:firstLine="720"/>
        <w:jc w:val="both"/>
        <w:rPr>
          <w:rFonts w:eastAsia="Times New Roman"/>
          <w:iCs/>
          <w:sz w:val="24"/>
          <w:szCs w:val="24"/>
          <w:lang w:val="el-GR" w:eastAsia="el-GR"/>
        </w:rPr>
      </w:pPr>
    </w:p>
    <w:p w:rsidR="00594758" w:rsidRDefault="003F27E4">
      <w:pPr>
        <w:pStyle w:val="2"/>
        <w:numPr>
          <w:ilvl w:val="1"/>
          <w:numId w:val="1"/>
        </w:numPr>
        <w:ind w:left="284" w:firstLine="0"/>
        <w:rPr>
          <w:lang w:val="el-GR"/>
        </w:rPr>
      </w:pPr>
      <w:bookmarkStart w:id="9" w:name="_Toc44589719"/>
      <w:r>
        <w:rPr>
          <w:lang w:val="el-GR"/>
        </w:rPr>
        <w:t>ΜΕΘΟΔΟΣ ΓΕΩΧΩΡΙΚΗΣ ΠΑΡΕΜΒΟΛΗΣ</w:t>
      </w:r>
      <w:bookmarkEnd w:id="9"/>
    </w:p>
    <w:p w:rsidR="00594758" w:rsidRDefault="00594758">
      <w:pPr>
        <w:rPr>
          <w:lang w:val="el-GR"/>
        </w:rPr>
      </w:pPr>
    </w:p>
    <w:p w:rsidR="00594758" w:rsidRDefault="003F27E4">
      <w:pPr>
        <w:pStyle w:val="af"/>
        <w:spacing w:after="0" w:line="360" w:lineRule="auto"/>
        <w:ind w:left="0" w:firstLine="720"/>
        <w:jc w:val="both"/>
        <w:rPr>
          <w:rFonts w:eastAsia="Times New Roman"/>
          <w:sz w:val="24"/>
          <w:szCs w:val="24"/>
          <w:lang w:val="el-GR" w:eastAsia="el-GR"/>
        </w:rPr>
      </w:pPr>
      <w:r>
        <w:rPr>
          <w:rFonts w:eastAsia="Times New Roman" w:cs="Calibri"/>
          <w:sz w:val="24"/>
          <w:szCs w:val="24"/>
          <w:lang w:val="el-GR" w:eastAsia="el-GR"/>
        </w:rPr>
        <w:t xml:space="preserve">Ένα από τα πιο σημαντικά και δύσκολα καθήκοντα των </w:t>
      </w:r>
      <w:proofErr w:type="spellStart"/>
      <w:r>
        <w:rPr>
          <w:rFonts w:eastAsia="Times New Roman" w:cs="Calibri"/>
          <w:sz w:val="24"/>
          <w:szCs w:val="24"/>
          <w:lang w:val="el-GR" w:eastAsia="el-GR"/>
        </w:rPr>
        <w:t>κλιματολόγων</w:t>
      </w:r>
      <w:proofErr w:type="spellEnd"/>
      <w:r>
        <w:rPr>
          <w:rFonts w:eastAsia="Times New Roman" w:cs="Calibri"/>
          <w:sz w:val="24"/>
          <w:szCs w:val="24"/>
          <w:lang w:val="el-GR" w:eastAsia="el-GR"/>
        </w:rPr>
        <w:t xml:space="preserve"> ή των μετεωρολόγων είναι να παρέχουν ανά πάσα στιγμή πληροφορίες σχετικά με τον καιρό και το κλίμα σε κάθε σημείο του πλανήτη, ακόμα και σε σημεία για τα οποία δεν υπάρχουν διαθέσιμες μετεωρολογικές μετρήσεις. Παραδοσιακά αυτό γίνεται με τη χρήση τιμών που παρατηρούνται σε γειτονικά σημεία της θέσης της οποίας μας ενδιαφέρει να έχουμε πληροφορίες, και οι τιμές αυτές προσαρμόζονται αναλόγως, προκειμένου να είναι αντιπροσωπευτικές του τόπου. Γίνεται δηλαδή χωρική παρεμβολή των μετεωρολογικών ή κλιματικών παραμέτρων. Με τη διαδικασία της χωρικής παρεμβολής δηλαδή επιχειρείται η μετατροπή δεδομένων από σημειακές παρατηρήσεις σε συνεχείς επιφάνειες με σκοπό να καθίσταται δυνατή η εκτίμηση τιμών σε σημεία στα οποία δεν υπάρχουν μετρήσεις.</w:t>
      </w:r>
    </w:p>
    <w:p w:rsidR="00594758" w:rsidRDefault="003F27E4">
      <w:pPr>
        <w:pStyle w:val="af"/>
        <w:spacing w:after="0" w:line="360" w:lineRule="auto"/>
        <w:ind w:left="0" w:firstLine="720"/>
        <w:jc w:val="both"/>
        <w:rPr>
          <w:rFonts w:eastAsia="Times New Roman"/>
          <w:sz w:val="24"/>
          <w:szCs w:val="24"/>
          <w:lang w:val="el-GR" w:eastAsia="el-GR"/>
        </w:rPr>
      </w:pPr>
      <w:r>
        <w:rPr>
          <w:rFonts w:eastAsia="Times New Roman"/>
          <w:sz w:val="24"/>
          <w:szCs w:val="24"/>
          <w:lang w:val="el-GR" w:eastAsia="el-GR"/>
        </w:rPr>
        <w:t xml:space="preserve">Έως σήμερα, έχουν αναπτυχθεί πολλές μέθοδοι χωρικής παρεμβολής αναζητώντας τη βέλτιστη προσέγγιση στη διαδικασία μετάβασης από τα σημειακά δεδομένα σε μια κλιματική επιφάνεια. Όλες οι μέθοδοι βασίζονται σε θεωρητικές εκτιμήσεις, παραδοχές και περιορισμούς που θα πρέπει να πληρούνται προκειμένου να υπολογιστούν οι τιμές των </w:t>
      </w:r>
      <w:r>
        <w:rPr>
          <w:rFonts w:eastAsia="Times New Roman" w:cs="Calibri"/>
          <w:sz w:val="24"/>
          <w:szCs w:val="24"/>
          <w:lang w:val="el-GR" w:eastAsia="el-GR"/>
        </w:rPr>
        <w:t xml:space="preserve">μετεωρολογικών ή </w:t>
      </w:r>
      <w:r>
        <w:rPr>
          <w:rFonts w:eastAsia="Times New Roman"/>
          <w:sz w:val="24"/>
          <w:szCs w:val="24"/>
          <w:lang w:val="el-GR" w:eastAsia="el-GR"/>
        </w:rPr>
        <w:t xml:space="preserve">κλιματικών παραμέτρων. Η ανάπτυξη της </w:t>
      </w:r>
      <w:proofErr w:type="spellStart"/>
      <w:r>
        <w:rPr>
          <w:rFonts w:eastAsia="Times New Roman"/>
          <w:sz w:val="24"/>
          <w:szCs w:val="24"/>
          <w:lang w:val="el-GR" w:eastAsia="el-GR"/>
        </w:rPr>
        <w:t>γεωστατιστικής</w:t>
      </w:r>
      <w:proofErr w:type="spellEnd"/>
      <w:r>
        <w:rPr>
          <w:rFonts w:eastAsia="Times New Roman"/>
          <w:sz w:val="24"/>
          <w:szCs w:val="24"/>
          <w:lang w:val="el-GR" w:eastAsia="el-GR"/>
        </w:rPr>
        <w:t>, η οποία αποτελεί κλάδο της εφαρμοσμένης στατιστικής και έχει κοινά σημεία με τη θεωρία πιθανοτήτων και τη στατιστική έχει προσφέρει σημαντικά στην εκτίμηση της χωρικής μεταβολής των φυσικών παραμέτρων.</w:t>
      </w:r>
    </w:p>
    <w:p w:rsidR="00594758" w:rsidRDefault="003F27E4">
      <w:pPr>
        <w:pStyle w:val="af"/>
        <w:spacing w:after="0" w:line="360" w:lineRule="auto"/>
        <w:ind w:left="0" w:firstLine="720"/>
        <w:jc w:val="both"/>
        <w:rPr>
          <w:rFonts w:eastAsia="Times New Roman"/>
          <w:sz w:val="24"/>
          <w:szCs w:val="24"/>
          <w:lang w:val="el-GR" w:eastAsia="el-GR"/>
        </w:rPr>
      </w:pPr>
      <w:r>
        <w:rPr>
          <w:rFonts w:eastAsia="Times New Roman"/>
          <w:sz w:val="24"/>
          <w:szCs w:val="24"/>
          <w:lang w:val="el-GR" w:eastAsia="el-GR"/>
        </w:rPr>
        <w:t xml:space="preserve">Στην παρούσα μελέτη χρησιμοποιήθηκε η μέθοδος της χωρικής παρεμβολής </w:t>
      </w:r>
      <w:r>
        <w:rPr>
          <w:rFonts w:eastAsia="Times New Roman"/>
          <w:sz w:val="24"/>
          <w:szCs w:val="24"/>
          <w:lang w:val="el-GR" w:eastAsia="el-GR" w:bidi="en-US"/>
        </w:rPr>
        <w:t>MISH</w:t>
      </w:r>
      <w:r>
        <w:rPr>
          <w:rFonts w:eastAsia="Times New Roman"/>
          <w:sz w:val="24"/>
          <w:szCs w:val="24"/>
          <w:lang w:val="el-GR" w:eastAsia="el-GR"/>
        </w:rPr>
        <w:t xml:space="preserve"> (</w:t>
      </w:r>
      <w:proofErr w:type="spellStart"/>
      <w:r>
        <w:rPr>
          <w:rFonts w:eastAsia="Times New Roman"/>
          <w:sz w:val="24"/>
          <w:szCs w:val="24"/>
          <w:lang w:val="el-GR" w:eastAsia="el-GR" w:bidi="en-US"/>
        </w:rPr>
        <w:t>Meteorological</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Interpolation</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based</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on</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Surface</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Homogenized</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Data</w:t>
      </w:r>
      <w:proofErr w:type="spellEnd"/>
      <w:r>
        <w:rPr>
          <w:rFonts w:eastAsia="Times New Roman"/>
          <w:sz w:val="24"/>
          <w:szCs w:val="24"/>
          <w:lang w:val="el-GR" w:eastAsia="el-GR"/>
        </w:rPr>
        <w:t>), η οποία αναπτύχθηκε στην Ουγγρική Μετεωρολογική Υπηρεσία (</w:t>
      </w:r>
      <w:r>
        <w:rPr>
          <w:rFonts w:eastAsia="Times New Roman"/>
          <w:sz w:val="24"/>
          <w:szCs w:val="24"/>
          <w:lang w:val="el-GR" w:eastAsia="el-GR" w:bidi="en-US"/>
        </w:rPr>
        <w:t>OMSZ</w:t>
      </w:r>
      <w:r>
        <w:rPr>
          <w:rFonts w:eastAsia="Times New Roman"/>
          <w:sz w:val="24"/>
          <w:szCs w:val="24"/>
          <w:lang w:val="el-GR" w:eastAsia="el-GR"/>
        </w:rPr>
        <w:t xml:space="preserve">) από τους </w:t>
      </w:r>
      <w:proofErr w:type="spellStart"/>
      <w:r>
        <w:rPr>
          <w:rFonts w:eastAsia="Times New Roman"/>
          <w:sz w:val="24"/>
          <w:szCs w:val="24"/>
          <w:lang w:val="el-GR" w:eastAsia="el-GR" w:bidi="en-US"/>
        </w:rPr>
        <w:t>Szentimrey</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and</w:t>
      </w:r>
      <w:proofErr w:type="spellEnd"/>
      <w:r>
        <w:rPr>
          <w:rFonts w:eastAsia="Times New Roman"/>
          <w:sz w:val="24"/>
          <w:szCs w:val="24"/>
          <w:lang w:val="el-GR" w:eastAsia="el-GR"/>
        </w:rPr>
        <w:t xml:space="preserve"> </w:t>
      </w:r>
      <w:proofErr w:type="spellStart"/>
      <w:r>
        <w:rPr>
          <w:rFonts w:eastAsia="Times New Roman"/>
          <w:sz w:val="24"/>
          <w:szCs w:val="24"/>
          <w:lang w:val="el-GR" w:eastAsia="el-GR" w:bidi="en-US"/>
        </w:rPr>
        <w:t>Bihari</w:t>
      </w:r>
      <w:proofErr w:type="spellEnd"/>
      <w:r>
        <w:rPr>
          <w:rFonts w:eastAsia="Times New Roman"/>
          <w:sz w:val="24"/>
          <w:szCs w:val="24"/>
          <w:lang w:val="el-GR" w:eastAsia="el-GR"/>
        </w:rPr>
        <w:t xml:space="preserve"> (2007, 2014) με σκοπό τη </w:t>
      </w:r>
      <w:proofErr w:type="spellStart"/>
      <w:r>
        <w:rPr>
          <w:rFonts w:eastAsia="Times New Roman"/>
          <w:sz w:val="24"/>
          <w:szCs w:val="24"/>
          <w:lang w:val="el-GR" w:eastAsia="el-GR"/>
        </w:rPr>
        <w:t>χωρο</w:t>
      </w:r>
      <w:proofErr w:type="spellEnd"/>
      <w:r>
        <w:rPr>
          <w:rFonts w:eastAsia="Times New Roman"/>
          <w:sz w:val="24"/>
          <w:szCs w:val="24"/>
          <w:lang w:val="el-GR" w:eastAsia="el-GR"/>
        </w:rPr>
        <w:t xml:space="preserve">-χρονική παρεμβολή αποκλειστικά και μόνο μετεωρολογικών και κλιματικών παραμέτρων και δεικτών. Οι </w:t>
      </w:r>
      <w:proofErr w:type="spellStart"/>
      <w:r>
        <w:rPr>
          <w:rFonts w:eastAsia="Times New Roman"/>
          <w:sz w:val="24"/>
          <w:szCs w:val="24"/>
          <w:lang w:val="el-GR" w:eastAsia="el-GR"/>
        </w:rPr>
        <w:t>γεωστατιστικές</w:t>
      </w:r>
      <w:proofErr w:type="spellEnd"/>
      <w:r>
        <w:rPr>
          <w:rFonts w:eastAsia="Times New Roman"/>
          <w:sz w:val="24"/>
          <w:szCs w:val="24"/>
          <w:lang w:val="el-GR" w:eastAsia="el-GR"/>
        </w:rPr>
        <w:t xml:space="preserve"> μέθοδοι συνήθως προσεγγίζουν το πρόβλημα της </w:t>
      </w:r>
      <w:r>
        <w:rPr>
          <w:rFonts w:eastAsia="Times New Roman"/>
          <w:sz w:val="24"/>
          <w:szCs w:val="24"/>
          <w:lang w:val="el-GR" w:eastAsia="el-GR"/>
        </w:rPr>
        <w:lastRenderedPageBreak/>
        <w:t xml:space="preserve">χωρικής ανάλυσης στατικά ως προς τον χρόνο, όμως στη μετεωρολογία διαχειριζόμαστε </w:t>
      </w:r>
      <w:proofErr w:type="spellStart"/>
      <w:r>
        <w:rPr>
          <w:rFonts w:eastAsia="Times New Roman"/>
          <w:sz w:val="24"/>
          <w:szCs w:val="24"/>
          <w:lang w:val="el-GR" w:eastAsia="el-GR"/>
        </w:rPr>
        <w:t>χωροχρονικά</w:t>
      </w:r>
      <w:proofErr w:type="spellEnd"/>
      <w:r>
        <w:rPr>
          <w:rFonts w:eastAsia="Times New Roman"/>
          <w:sz w:val="24"/>
          <w:szCs w:val="24"/>
          <w:lang w:val="el-GR" w:eastAsia="el-GR"/>
        </w:rPr>
        <w:t xml:space="preserve"> δεδομένα, δηλαδή μακρόχρονες σειρές δεδομένων που αποτελούν ένα δείγμα στο χώρο και στο χρόνο και καθιστούν δυνατή τη μαθηματική προτυποποίηση των στατιστικών κλιματικών παραμέτρων. Έτσι, στη μέθοδο </w:t>
      </w:r>
      <w:r>
        <w:rPr>
          <w:rFonts w:eastAsia="Times New Roman"/>
          <w:sz w:val="24"/>
          <w:szCs w:val="24"/>
          <w:lang w:val="el-GR" w:eastAsia="el-GR" w:bidi="en-US"/>
        </w:rPr>
        <w:t>MISH</w:t>
      </w:r>
      <w:r>
        <w:rPr>
          <w:rFonts w:eastAsia="Times New Roman"/>
          <w:sz w:val="24"/>
          <w:szCs w:val="24"/>
          <w:lang w:val="el-GR" w:eastAsia="el-GR"/>
        </w:rPr>
        <w:t xml:space="preserve"> υπολογίζονται οι χωρικές τάσεις και οι στατιστικές </w:t>
      </w:r>
      <w:proofErr w:type="spellStart"/>
      <w:r>
        <w:rPr>
          <w:rFonts w:eastAsia="Times New Roman"/>
          <w:sz w:val="24"/>
          <w:szCs w:val="24"/>
          <w:lang w:val="el-GR" w:eastAsia="el-GR"/>
        </w:rPr>
        <w:t>συνδιακυμάνσεις</w:t>
      </w:r>
      <w:proofErr w:type="spellEnd"/>
      <w:r>
        <w:rPr>
          <w:rFonts w:eastAsia="Times New Roman"/>
          <w:sz w:val="24"/>
          <w:szCs w:val="24"/>
          <w:lang w:val="el-GR" w:eastAsia="el-GR"/>
        </w:rPr>
        <w:t xml:space="preserve"> μεταξύ των σταθμών,</w:t>
      </w:r>
      <w:r>
        <w:rPr>
          <w:rFonts w:eastAsiaTheme="majorEastAsia" w:cstheme="majorBidi"/>
          <w:lang w:val="el-GR" w:bidi="en-US"/>
        </w:rPr>
        <w:t xml:space="preserve"> </w:t>
      </w:r>
      <w:r>
        <w:rPr>
          <w:rFonts w:eastAsiaTheme="majorEastAsia" w:cstheme="majorBidi"/>
          <w:sz w:val="24"/>
          <w:szCs w:val="24"/>
          <w:lang w:val="el-GR" w:bidi="en-US"/>
        </w:rPr>
        <w:t>οπότε</w:t>
      </w:r>
      <w:r>
        <w:rPr>
          <w:rFonts w:eastAsiaTheme="majorEastAsia" w:cstheme="majorBidi"/>
          <w:lang w:val="el-GR" w:bidi="en-US"/>
        </w:rPr>
        <w:t xml:space="preserve"> η </w:t>
      </w:r>
      <w:r>
        <w:rPr>
          <w:rFonts w:eastAsia="Times New Roman"/>
          <w:sz w:val="24"/>
          <w:szCs w:val="24"/>
          <w:lang w:val="el-GR" w:eastAsia="el-GR"/>
        </w:rPr>
        <w:t>ποσότητα των πληροφοριών που χρησιμοποιούνται για τη μαθηματική προτυποποίηση των στατιστικών παραμέτρων είναι περισσότερη, με αποτέλεσμα να υπάρχουν πολύ καλύτερες συσχετίσεις μεταξύ των κλιματικών παραμέτρων και των γεωφυσικών μεταβλητών. Περισσότερες πληροφορίες σχετικά με τις μεθόδους παρεμβολής και χωρικής ανάλυσης αναφέρονται στις μελέτες (</w:t>
      </w:r>
      <w:proofErr w:type="spellStart"/>
      <w:r>
        <w:rPr>
          <w:rFonts w:eastAsia="Times New Roman"/>
          <w:sz w:val="24"/>
          <w:szCs w:val="24"/>
          <w:lang w:val="el-GR" w:eastAsia="el-GR"/>
        </w:rPr>
        <w:t>Μαμάρα</w:t>
      </w:r>
      <w:proofErr w:type="spellEnd"/>
      <w:r>
        <w:rPr>
          <w:rFonts w:eastAsia="Times New Roman"/>
          <w:sz w:val="24"/>
          <w:szCs w:val="24"/>
          <w:lang w:val="el-GR" w:eastAsia="el-GR"/>
        </w:rPr>
        <w:t xml:space="preserve"> 2015, </w:t>
      </w:r>
      <w:proofErr w:type="spellStart"/>
      <w:r>
        <w:rPr>
          <w:rFonts w:eastAsia="Times New Roman"/>
          <w:sz w:val="24"/>
          <w:szCs w:val="24"/>
          <w:lang w:eastAsia="el-GR"/>
        </w:rPr>
        <w:t>Mamara</w:t>
      </w:r>
      <w:proofErr w:type="spellEnd"/>
      <w:r>
        <w:rPr>
          <w:rFonts w:eastAsia="Times New Roman"/>
          <w:sz w:val="24"/>
          <w:szCs w:val="24"/>
          <w:lang w:val="el-GR" w:eastAsia="el-GR"/>
        </w:rPr>
        <w:t xml:space="preserve"> </w:t>
      </w:r>
      <w:r>
        <w:rPr>
          <w:rFonts w:eastAsia="Times New Roman"/>
          <w:sz w:val="24"/>
          <w:szCs w:val="24"/>
          <w:lang w:eastAsia="el-GR"/>
        </w:rPr>
        <w:t>et</w:t>
      </w:r>
      <w:r>
        <w:rPr>
          <w:rFonts w:eastAsia="Times New Roman"/>
          <w:sz w:val="24"/>
          <w:szCs w:val="24"/>
          <w:lang w:val="el-GR" w:eastAsia="el-GR"/>
        </w:rPr>
        <w:t xml:space="preserve"> </w:t>
      </w:r>
      <w:r>
        <w:rPr>
          <w:rFonts w:eastAsia="Times New Roman"/>
          <w:sz w:val="24"/>
          <w:szCs w:val="24"/>
          <w:lang w:eastAsia="el-GR"/>
        </w:rPr>
        <w:t>al</w:t>
      </w:r>
      <w:r>
        <w:rPr>
          <w:rFonts w:eastAsia="Times New Roman"/>
          <w:sz w:val="24"/>
          <w:szCs w:val="24"/>
          <w:lang w:val="el-GR" w:eastAsia="el-GR"/>
        </w:rPr>
        <w:t>. 2017 ).</w:t>
      </w:r>
    </w:p>
    <w:p w:rsidR="00594758" w:rsidRDefault="00594758">
      <w:pPr>
        <w:pStyle w:val="af"/>
        <w:spacing w:after="0" w:line="360" w:lineRule="auto"/>
        <w:ind w:left="0" w:firstLine="720"/>
        <w:jc w:val="both"/>
        <w:rPr>
          <w:rFonts w:eastAsia="Times New Roman"/>
          <w:sz w:val="24"/>
          <w:szCs w:val="24"/>
          <w:lang w:val="el-GR" w:eastAsia="el-GR"/>
        </w:rPr>
      </w:pPr>
    </w:p>
    <w:p w:rsidR="00594758" w:rsidRDefault="003F27E4">
      <w:pPr>
        <w:pStyle w:val="1"/>
        <w:numPr>
          <w:ilvl w:val="0"/>
          <w:numId w:val="1"/>
        </w:numPr>
        <w:ind w:hanging="720"/>
        <w:rPr>
          <w:lang w:val="el-GR"/>
        </w:rPr>
      </w:pPr>
      <w:bookmarkStart w:id="10" w:name="_Toc44589720"/>
      <w:r>
        <w:rPr>
          <w:lang w:val="el-GR"/>
        </w:rPr>
        <w:t>ΑΠΟΤΕΛΕΣΜΑΤΑ</w:t>
      </w:r>
      <w:bookmarkEnd w:id="10"/>
    </w:p>
    <w:p w:rsidR="00594758" w:rsidRDefault="00594758">
      <w:pPr>
        <w:rPr>
          <w:lang w:val="el-GR"/>
        </w:rPr>
      </w:pPr>
    </w:p>
    <w:p w:rsidR="00594758" w:rsidRDefault="003F27E4">
      <w:pPr>
        <w:pStyle w:val="2"/>
        <w:tabs>
          <w:tab w:val="left" w:pos="709"/>
        </w:tabs>
        <w:ind w:left="284"/>
        <w:rPr>
          <w:lang w:val="el-GR"/>
        </w:rPr>
      </w:pPr>
      <w:bookmarkStart w:id="11" w:name="_Toc44589721"/>
      <w:r>
        <w:rPr>
          <w:lang w:val="el-GR"/>
        </w:rPr>
        <w:t>4.1</w:t>
      </w:r>
      <w:r>
        <w:rPr>
          <w:lang w:val="el-GR"/>
        </w:rPr>
        <w:tab/>
        <w:t>ΧΩΡΙΚΟΠΟΙΗΣΗ ΕΤΗΣΙΩΝ ΒΑΘΜΟΗΜΕΡΩΝ ΘΕΡΜΑΝΣΗΣ</w:t>
      </w:r>
      <w:bookmarkEnd w:id="11"/>
      <w:r>
        <w:rPr>
          <w:lang w:val="el-GR"/>
        </w:rPr>
        <w:t xml:space="preserve"> </w:t>
      </w:r>
    </w:p>
    <w:p w:rsidR="00594758" w:rsidRDefault="00594758">
      <w:pPr>
        <w:rPr>
          <w:lang w:val="el-GR"/>
        </w:rPr>
      </w:pPr>
    </w:p>
    <w:p w:rsidR="00594758" w:rsidRDefault="003F27E4">
      <w:pPr>
        <w:pStyle w:val="af"/>
        <w:spacing w:after="0" w:line="360" w:lineRule="auto"/>
        <w:ind w:left="0" w:firstLine="720"/>
        <w:jc w:val="both"/>
        <w:rPr>
          <w:sz w:val="24"/>
          <w:szCs w:val="24"/>
          <w:lang w:val="el-GR"/>
        </w:rPr>
      </w:pPr>
      <w:r>
        <w:rPr>
          <w:sz w:val="24"/>
          <w:szCs w:val="24"/>
          <w:lang w:val="el-GR"/>
        </w:rPr>
        <w:t xml:space="preserve">Η συσχέτιση που προέκυψε κατά τη διαδικασία της μαθηματικής μοντελοποίησης είναι πολύ υψηλή, με συντελεστή συσχέτισης </w:t>
      </w:r>
      <w:r>
        <w:rPr>
          <w:sz w:val="24"/>
          <w:szCs w:val="24"/>
        </w:rPr>
        <w:t>r</w:t>
      </w:r>
      <w:r>
        <w:rPr>
          <w:sz w:val="24"/>
          <w:szCs w:val="24"/>
          <w:lang w:val="el-GR"/>
        </w:rPr>
        <w:t xml:space="preserve">=0.954 ο οποίος υποδεικνύει ισχυρή συσχέτιση μεταξύ των ετήσιων </w:t>
      </w:r>
      <w:proofErr w:type="spellStart"/>
      <w:r>
        <w:rPr>
          <w:sz w:val="24"/>
          <w:szCs w:val="24"/>
          <w:lang w:val="el-GR"/>
        </w:rPr>
        <w:t>βαθμοημερών</w:t>
      </w:r>
      <w:proofErr w:type="spellEnd"/>
      <w:r>
        <w:rPr>
          <w:sz w:val="24"/>
          <w:szCs w:val="24"/>
          <w:lang w:val="el-GR"/>
        </w:rPr>
        <w:t xml:space="preserve"> θέρμανσης και των γεωφυσικών παραμέτρων που περιγράφονται στο προηγούμενο κεφάλαιο. Ο συντελεστής προσδιορισμού είναι </w:t>
      </w:r>
      <w:r>
        <w:rPr>
          <w:sz w:val="24"/>
          <w:szCs w:val="24"/>
        </w:rPr>
        <w:t>r</w:t>
      </w:r>
      <w:r>
        <w:rPr>
          <w:sz w:val="24"/>
          <w:szCs w:val="24"/>
          <w:vertAlign w:val="superscript"/>
          <w:lang w:val="el-GR"/>
        </w:rPr>
        <w:t>2</w:t>
      </w:r>
      <w:r>
        <w:rPr>
          <w:sz w:val="24"/>
          <w:szCs w:val="24"/>
          <w:lang w:val="el-GR"/>
        </w:rPr>
        <w:t xml:space="preserve">=91%, δηλαδή το μαθηματικό μοντέλο που χρησιμοποιήθηκε εξηγεί το 91% της συνολικής διακύμανσης των ετήσιων </w:t>
      </w:r>
      <w:proofErr w:type="spellStart"/>
      <w:r>
        <w:rPr>
          <w:sz w:val="24"/>
          <w:szCs w:val="24"/>
          <w:lang w:val="el-GR"/>
        </w:rPr>
        <w:t>βαθμοημερών</w:t>
      </w:r>
      <w:proofErr w:type="spellEnd"/>
      <w:r>
        <w:rPr>
          <w:sz w:val="24"/>
          <w:szCs w:val="24"/>
          <w:lang w:val="el-GR"/>
        </w:rPr>
        <w:t xml:space="preserve"> θέρμανσης. Από τις 20 γεωφυσικές παραμέτρους που θέσαμε, οι </w:t>
      </w:r>
      <w:proofErr w:type="spellStart"/>
      <w:r>
        <w:rPr>
          <w:sz w:val="24"/>
          <w:szCs w:val="24"/>
          <w:lang w:val="el-GR"/>
        </w:rPr>
        <w:t>βαθμοημέρες</w:t>
      </w:r>
      <w:proofErr w:type="spellEnd"/>
      <w:r>
        <w:rPr>
          <w:sz w:val="24"/>
          <w:szCs w:val="24"/>
          <w:lang w:val="el-GR"/>
        </w:rPr>
        <w:t xml:space="preserve"> θέρμανσης συσχετίστηκαν καλύτερα με το υψόμετρο, το γεωγραφικό πλάτος, την αναλογία ξηράς θάλασσας, την ηλιακή ενέργεια, την κλίση ανατολής -  δύσης και την κλίση βορρά – νότου.</w:t>
      </w:r>
    </w:p>
    <w:p w:rsidR="00594758" w:rsidRDefault="003F27E4">
      <w:pPr>
        <w:pStyle w:val="af"/>
        <w:spacing w:after="0" w:line="360" w:lineRule="auto"/>
        <w:ind w:left="0" w:firstLine="720"/>
        <w:jc w:val="both"/>
        <w:rPr>
          <w:sz w:val="24"/>
          <w:szCs w:val="24"/>
          <w:lang w:val="el-GR"/>
        </w:rPr>
      </w:pPr>
      <w:r>
        <w:rPr>
          <w:sz w:val="24"/>
          <w:szCs w:val="24"/>
          <w:lang w:val="el-GR"/>
        </w:rPr>
        <w:t xml:space="preserve">Κατόπιν υπολογίστηκε για κάθε σταθμό η κανονική τιμή των ετήσιων </w:t>
      </w:r>
      <w:proofErr w:type="spellStart"/>
      <w:r>
        <w:rPr>
          <w:sz w:val="24"/>
          <w:szCs w:val="24"/>
          <w:lang w:val="el-GR"/>
        </w:rPr>
        <w:t>βαθμοημερών</w:t>
      </w:r>
      <w:proofErr w:type="spellEnd"/>
      <w:r>
        <w:rPr>
          <w:sz w:val="24"/>
          <w:szCs w:val="24"/>
          <w:lang w:val="el-GR"/>
        </w:rPr>
        <w:t xml:space="preserve"> θέρμανσης που αντιστοιχεί στη μέση τιμή της τριακονταετίας 1971 – 2000. Οι κανονικές τιμές θεωρούνται πολύ σημαντικές στην κλιματολογία καθώς εξυπηρετούν δύο βασικούς σκοπούς: α) χρησιμοποιούνται ως τιμές αναφοράς έναντι των οποίων συγκρίνονται οι παρατηρήσεις μιας συγκεκριμένης χρονικής περιόδου, ιδίως οι τρέχουσες συνθήκες β) χρησιμοποιούνται </w:t>
      </w:r>
      <w:r>
        <w:rPr>
          <w:sz w:val="24"/>
          <w:szCs w:val="24"/>
          <w:lang w:val="el-GR"/>
        </w:rPr>
        <w:lastRenderedPageBreak/>
        <w:t>ευρέως για προγνωστικούς σκοπούς, ως δείκτης των μελλοντικών κλιματικών συνθηκών που ενδέχεται να αντιμετωπίσει μία περιοχή (</w:t>
      </w:r>
      <w:r>
        <w:rPr>
          <w:sz w:val="24"/>
          <w:szCs w:val="24"/>
        </w:rPr>
        <w:t>World</w:t>
      </w:r>
      <w:r>
        <w:rPr>
          <w:sz w:val="24"/>
          <w:szCs w:val="24"/>
          <w:lang w:val="el-GR"/>
        </w:rPr>
        <w:t xml:space="preserve"> </w:t>
      </w:r>
      <w:r>
        <w:rPr>
          <w:sz w:val="24"/>
          <w:szCs w:val="24"/>
        </w:rPr>
        <w:t>Meteorological</w:t>
      </w:r>
      <w:r>
        <w:rPr>
          <w:sz w:val="24"/>
          <w:szCs w:val="24"/>
          <w:lang w:val="el-GR"/>
        </w:rPr>
        <w:t xml:space="preserve"> </w:t>
      </w:r>
      <w:r>
        <w:rPr>
          <w:sz w:val="24"/>
          <w:szCs w:val="24"/>
        </w:rPr>
        <w:t>Organization</w:t>
      </w:r>
      <w:r>
        <w:rPr>
          <w:sz w:val="24"/>
          <w:szCs w:val="24"/>
          <w:lang w:val="el-GR"/>
        </w:rPr>
        <w:t xml:space="preserve"> 2007). </w:t>
      </w:r>
    </w:p>
    <w:p w:rsidR="00594758" w:rsidRDefault="003F27E4">
      <w:pPr>
        <w:pStyle w:val="af"/>
        <w:spacing w:after="0" w:line="360" w:lineRule="auto"/>
        <w:ind w:left="0" w:firstLine="720"/>
        <w:jc w:val="both"/>
        <w:rPr>
          <w:sz w:val="24"/>
          <w:szCs w:val="24"/>
          <w:lang w:val="el-GR"/>
        </w:rPr>
      </w:pPr>
      <w:r>
        <w:rPr>
          <w:sz w:val="24"/>
          <w:szCs w:val="24"/>
          <w:lang w:val="el-GR"/>
        </w:rPr>
        <w:t xml:space="preserve">Κατά τη διαδικασία της </w:t>
      </w:r>
      <w:proofErr w:type="spellStart"/>
      <w:r>
        <w:rPr>
          <w:sz w:val="24"/>
          <w:szCs w:val="24"/>
          <w:lang w:val="el-GR"/>
        </w:rPr>
        <w:t>γεωχωρικής</w:t>
      </w:r>
      <w:proofErr w:type="spellEnd"/>
      <w:r>
        <w:rPr>
          <w:sz w:val="24"/>
          <w:szCs w:val="24"/>
          <w:lang w:val="el-GR"/>
        </w:rPr>
        <w:t xml:space="preserve"> παρεμβολής η Ελληνική επικράτεια χωρίστηκε σε ένα πλέγμα με ανάλυση </w:t>
      </w:r>
      <w:r>
        <w:rPr>
          <w:rFonts w:eastAsia="Times New Roman"/>
          <w:sz w:val="24"/>
          <w:szCs w:val="24"/>
          <w:lang w:val="el-GR" w:eastAsia="el-GR"/>
        </w:rPr>
        <w:t xml:space="preserve">730 </w:t>
      </w:r>
      <w:r>
        <w:rPr>
          <w:rFonts w:eastAsia="Times New Roman"/>
          <w:sz w:val="24"/>
          <w:szCs w:val="24"/>
          <w:lang w:eastAsia="el-GR"/>
        </w:rPr>
        <w:t>m</w:t>
      </w:r>
      <w:r>
        <w:rPr>
          <w:rFonts w:eastAsia="Times New Roman"/>
          <w:sz w:val="24"/>
          <w:szCs w:val="24"/>
          <w:lang w:val="el-GR" w:eastAsia="el-GR"/>
        </w:rPr>
        <w:t xml:space="preserve"> περίπου (689 m για το γεωγραφικό πλάτος των</w:t>
      </w:r>
      <w:r>
        <w:rPr>
          <w:rFonts w:eastAsia="Times New Roman" w:cs="Times New Roman"/>
          <w:sz w:val="24"/>
          <w:szCs w:val="24"/>
          <w:lang w:val="el-GR" w:eastAsia="el-GR"/>
        </w:rPr>
        <w:t xml:space="preserve"> 42°</w:t>
      </w:r>
      <w:r>
        <w:rPr>
          <w:rFonts w:eastAsia="Times New Roman"/>
          <w:sz w:val="24"/>
          <w:szCs w:val="24"/>
          <w:lang w:val="el-GR" w:eastAsia="el-GR"/>
        </w:rPr>
        <w:t xml:space="preserve"> και 769 </w:t>
      </w:r>
      <w:r>
        <w:rPr>
          <w:rFonts w:eastAsia="Times New Roman" w:cs="Times New Roman"/>
          <w:sz w:val="24"/>
          <w:szCs w:val="24"/>
          <w:lang w:val="el-GR" w:eastAsia="el-GR"/>
        </w:rPr>
        <w:t xml:space="preserve">m </w:t>
      </w:r>
      <w:r>
        <w:rPr>
          <w:rFonts w:eastAsia="Times New Roman"/>
          <w:sz w:val="24"/>
          <w:szCs w:val="24"/>
          <w:lang w:val="el-GR" w:eastAsia="el-GR"/>
        </w:rPr>
        <w:t>για το γεωγραφικό πλάτος των</w:t>
      </w:r>
      <w:r>
        <w:rPr>
          <w:rFonts w:eastAsia="Times New Roman" w:cs="Times New Roman"/>
          <w:sz w:val="24"/>
          <w:szCs w:val="24"/>
          <w:lang w:val="el-GR" w:eastAsia="el-GR"/>
        </w:rPr>
        <w:t xml:space="preserve"> 34°) </w:t>
      </w:r>
      <w:r>
        <w:rPr>
          <w:rFonts w:eastAsia="Times New Roman"/>
          <w:sz w:val="24"/>
          <w:szCs w:val="24"/>
          <w:lang w:val="el-GR" w:eastAsia="el-GR"/>
        </w:rPr>
        <w:t>δηλαδή σε</w:t>
      </w:r>
      <w:r>
        <w:rPr>
          <w:rFonts w:eastAsia="Times New Roman" w:cs="Times New Roman"/>
          <w:sz w:val="24"/>
          <w:szCs w:val="24"/>
          <w:lang w:val="el-GR" w:eastAsia="el-GR"/>
        </w:rPr>
        <w:t xml:space="preserve"> 200</w:t>
      </w:r>
      <w:r>
        <w:rPr>
          <w:rFonts w:eastAsia="Times New Roman"/>
          <w:sz w:val="24"/>
          <w:szCs w:val="24"/>
          <w:lang w:val="el-GR" w:eastAsia="el-GR"/>
        </w:rPr>
        <w:t>.000 τετρ</w:t>
      </w:r>
      <w:r>
        <w:rPr>
          <w:rFonts w:eastAsia="Times New Roman" w:cs="Times New Roman"/>
          <w:sz w:val="24"/>
          <w:szCs w:val="24"/>
          <w:lang w:val="el-GR" w:eastAsia="el-GR"/>
        </w:rPr>
        <w:t>άγ</w:t>
      </w:r>
      <w:r>
        <w:rPr>
          <w:rFonts w:eastAsia="Times New Roman"/>
          <w:sz w:val="24"/>
          <w:szCs w:val="24"/>
          <w:lang w:val="el-GR" w:eastAsia="el-GR"/>
        </w:rPr>
        <w:t>ωνα διαστάσεων περίπου</w:t>
      </w:r>
      <w:r>
        <w:rPr>
          <w:rFonts w:eastAsia="Times New Roman" w:cs="Times New Roman"/>
          <w:sz w:val="24"/>
          <w:szCs w:val="24"/>
          <w:lang w:val="el-GR" w:eastAsia="el-GR"/>
        </w:rPr>
        <w:t xml:space="preserve"> 730</w:t>
      </w:r>
      <w:r>
        <w:rPr>
          <w:rFonts w:eastAsia="Times New Roman" w:cs="Times New Roman"/>
          <w:sz w:val="24"/>
          <w:szCs w:val="24"/>
          <w:lang w:eastAsia="el-GR"/>
        </w:rPr>
        <w:t>x</w:t>
      </w:r>
      <w:r>
        <w:rPr>
          <w:rFonts w:eastAsia="Times New Roman" w:cs="Times New Roman"/>
          <w:sz w:val="24"/>
          <w:szCs w:val="24"/>
          <w:lang w:val="el-GR" w:eastAsia="el-GR"/>
        </w:rPr>
        <w:t xml:space="preserve">730 </w:t>
      </w:r>
      <w:r>
        <w:rPr>
          <w:rFonts w:eastAsia="Times New Roman" w:cs="Times New Roman"/>
          <w:sz w:val="24"/>
          <w:szCs w:val="24"/>
          <w:lang w:eastAsia="el-GR"/>
        </w:rPr>
        <w:t>m</w:t>
      </w:r>
      <w:r>
        <w:rPr>
          <w:sz w:val="24"/>
          <w:szCs w:val="24"/>
          <w:lang w:val="el-GR"/>
        </w:rPr>
        <w:t xml:space="preserve">. Σε κάθε κόμβο του πλέγματος εκτιμήθηκαν μέσω της χωρικής παρεμβολής, οι κανονικές τιμές των ετήσιων </w:t>
      </w:r>
      <w:proofErr w:type="spellStart"/>
      <w:r>
        <w:rPr>
          <w:sz w:val="24"/>
          <w:szCs w:val="24"/>
          <w:lang w:val="el-GR"/>
        </w:rPr>
        <w:t>βαθμοημέρων</w:t>
      </w:r>
      <w:proofErr w:type="spellEnd"/>
      <w:r>
        <w:rPr>
          <w:sz w:val="24"/>
          <w:szCs w:val="24"/>
          <w:lang w:val="el-GR"/>
        </w:rPr>
        <w:t xml:space="preserve"> θέρμανσης χρησιμοποιώντας τις σημειακές μετρήσεις των σταθμών και τις γεωφυσικές παραμέτρους. Με αυτόν τον τρόπο καταφέραμε από τις 59 σημειακές μετρήσεις στις θέσεις των σταθμών να πάμε στα περίπου 200.000 σημεία.</w:t>
      </w:r>
    </w:p>
    <w:p w:rsidR="00594758" w:rsidRDefault="00594758">
      <w:pPr>
        <w:pStyle w:val="af"/>
        <w:spacing w:after="0" w:line="360" w:lineRule="auto"/>
        <w:ind w:left="0" w:firstLine="720"/>
        <w:jc w:val="both"/>
        <w:rPr>
          <w:sz w:val="24"/>
          <w:szCs w:val="24"/>
          <w:lang w:val="el-GR"/>
        </w:rPr>
      </w:pPr>
    </w:p>
    <w:p w:rsidR="00594758" w:rsidRDefault="00594758">
      <w:pPr>
        <w:pStyle w:val="af"/>
        <w:spacing w:after="0" w:line="360" w:lineRule="auto"/>
        <w:ind w:left="0"/>
        <w:jc w:val="both"/>
        <w:rPr>
          <w:sz w:val="24"/>
          <w:szCs w:val="24"/>
          <w:lang w:val="el-GR"/>
        </w:rPr>
      </w:pPr>
    </w:p>
    <w:p w:rsidR="00594758" w:rsidRDefault="003F27E4">
      <w:pPr>
        <w:pStyle w:val="2"/>
        <w:tabs>
          <w:tab w:val="left" w:pos="709"/>
        </w:tabs>
        <w:ind w:left="284"/>
        <w:rPr>
          <w:lang w:val="el-GR"/>
        </w:rPr>
      </w:pPr>
      <w:bookmarkStart w:id="12" w:name="_Toc403712261"/>
      <w:bookmarkStart w:id="13" w:name="_Toc44589722"/>
      <w:r>
        <w:rPr>
          <w:lang w:val="el-GR"/>
        </w:rPr>
        <w:t>4.2</w:t>
      </w:r>
      <w:r>
        <w:rPr>
          <w:lang w:val="el-GR"/>
        </w:rPr>
        <w:tab/>
        <w:t>ΓΕΩΓΡΑΦΙΚΗ ΚΑΤΑΝΟΜΗ ΒΑΘΜΟΗΜΕΡΩΝ ΘΕΡΜΑΝΣΗΣ</w:t>
      </w:r>
      <w:bookmarkEnd w:id="12"/>
      <w:r>
        <w:rPr>
          <w:lang w:val="el-GR"/>
        </w:rPr>
        <w:t xml:space="preserve"> – ΔΙΑΧΩΡΙΣΜΟΣ ΚΛΙΜΑΤΙΚΩΝ ΖΩΝΩΝ</w:t>
      </w:r>
      <w:bookmarkEnd w:id="13"/>
    </w:p>
    <w:p w:rsidR="00594758" w:rsidRDefault="00594758">
      <w:pPr>
        <w:rPr>
          <w:lang w:val="el-GR"/>
        </w:rPr>
      </w:pPr>
    </w:p>
    <w:p w:rsidR="00594758" w:rsidRDefault="003F27E4">
      <w:pPr>
        <w:pStyle w:val="af"/>
        <w:spacing w:after="0" w:line="360" w:lineRule="auto"/>
        <w:ind w:left="0" w:firstLine="720"/>
        <w:jc w:val="both"/>
        <w:rPr>
          <w:sz w:val="24"/>
          <w:szCs w:val="24"/>
          <w:lang w:val="el-GR"/>
        </w:rPr>
      </w:pPr>
      <w:r>
        <w:rPr>
          <w:sz w:val="24"/>
          <w:szCs w:val="24"/>
          <w:lang w:val="el-GR"/>
        </w:rPr>
        <w:t xml:space="preserve">Στις νότιες παραθαλάσσιες περιοχές οι τιμές </w:t>
      </w:r>
      <w:proofErr w:type="spellStart"/>
      <w:r>
        <w:rPr>
          <w:sz w:val="24"/>
          <w:szCs w:val="24"/>
          <w:lang w:val="el-GR"/>
        </w:rPr>
        <w:t>βαθμοημερών</w:t>
      </w:r>
      <w:proofErr w:type="spellEnd"/>
      <w:r>
        <w:rPr>
          <w:sz w:val="24"/>
          <w:szCs w:val="24"/>
          <w:lang w:val="el-GR"/>
        </w:rPr>
        <w:t xml:space="preserve"> </w:t>
      </w:r>
      <w:r w:rsidR="008651FD">
        <w:rPr>
          <w:sz w:val="24"/>
          <w:szCs w:val="24"/>
          <w:lang w:val="el-GR"/>
        </w:rPr>
        <w:t xml:space="preserve">θέρμανσης </w:t>
      </w:r>
      <w:r>
        <w:rPr>
          <w:sz w:val="24"/>
          <w:szCs w:val="24"/>
          <w:lang w:val="el-GR"/>
        </w:rPr>
        <w:t xml:space="preserve">ξεκινούν από περίπου 210 ετησίως. Οι τιμές αυτές αναφέρονται σε ένα πολύ μικρό αριθμό σημείων στα παράλια της δυτικής Κρήτης και της Ρόδου και επομένως  πρακτικά μπορούμε να θεωρήσουμε ότι </w:t>
      </w:r>
      <w:r w:rsidR="008651FD">
        <w:rPr>
          <w:sz w:val="24"/>
          <w:szCs w:val="24"/>
          <w:lang w:val="el-GR"/>
        </w:rPr>
        <w:t xml:space="preserve">η μικρότερη τιμή </w:t>
      </w:r>
      <w:proofErr w:type="spellStart"/>
      <w:r w:rsidR="008651FD">
        <w:rPr>
          <w:sz w:val="24"/>
          <w:szCs w:val="24"/>
          <w:lang w:val="el-GR"/>
        </w:rPr>
        <w:t>βαθμοημερών</w:t>
      </w:r>
      <w:proofErr w:type="spellEnd"/>
      <w:r w:rsidR="008651FD">
        <w:rPr>
          <w:sz w:val="24"/>
          <w:szCs w:val="24"/>
          <w:lang w:val="el-GR"/>
        </w:rPr>
        <w:t xml:space="preserve"> θέρμανσης είναι περίπου</w:t>
      </w:r>
      <w:r>
        <w:rPr>
          <w:sz w:val="24"/>
          <w:szCs w:val="24"/>
          <w:lang w:val="el-GR"/>
        </w:rPr>
        <w:t xml:space="preserve"> 400. Στις </w:t>
      </w:r>
      <w:r w:rsidR="008651FD">
        <w:rPr>
          <w:sz w:val="24"/>
          <w:szCs w:val="24"/>
          <w:lang w:val="el-GR"/>
        </w:rPr>
        <w:t>βορειότερες</w:t>
      </w:r>
      <w:r>
        <w:rPr>
          <w:sz w:val="24"/>
          <w:szCs w:val="24"/>
          <w:lang w:val="el-GR"/>
        </w:rPr>
        <w:t xml:space="preserve"> ορεινές περιοχές</w:t>
      </w:r>
      <w:r w:rsidR="00F113AC">
        <w:rPr>
          <w:sz w:val="24"/>
          <w:szCs w:val="24"/>
          <w:lang w:val="el-GR"/>
        </w:rPr>
        <w:t xml:space="preserve"> με</w:t>
      </w:r>
      <w:r>
        <w:rPr>
          <w:sz w:val="24"/>
          <w:szCs w:val="24"/>
          <w:lang w:val="el-GR"/>
        </w:rPr>
        <w:t xml:space="preserve"> </w:t>
      </w:r>
      <w:r w:rsidR="00F113AC">
        <w:rPr>
          <w:sz w:val="24"/>
          <w:szCs w:val="24"/>
          <w:lang w:val="el-GR"/>
        </w:rPr>
        <w:t xml:space="preserve">υψόμετρο </w:t>
      </w:r>
      <w:r w:rsidR="008651FD">
        <w:rPr>
          <w:sz w:val="24"/>
          <w:szCs w:val="24"/>
          <w:lang w:val="el-GR"/>
        </w:rPr>
        <w:t>έως</w:t>
      </w:r>
      <w:r w:rsidR="00F113AC">
        <w:rPr>
          <w:sz w:val="24"/>
          <w:szCs w:val="24"/>
          <w:lang w:val="el-GR"/>
        </w:rPr>
        <w:t xml:space="preserve"> 1.500μ., που </w:t>
      </w:r>
      <w:r w:rsidR="008651FD">
        <w:rPr>
          <w:sz w:val="24"/>
          <w:szCs w:val="24"/>
          <w:lang w:val="el-GR"/>
        </w:rPr>
        <w:t xml:space="preserve">ουσιαστικά </w:t>
      </w:r>
      <w:r w:rsidR="00F113AC">
        <w:rPr>
          <w:sz w:val="24"/>
          <w:szCs w:val="24"/>
          <w:lang w:val="el-GR"/>
        </w:rPr>
        <w:t xml:space="preserve">αποτελεί και το μέγιστο υψόμετρο όπου υπάρχουν οικισμοί στη χώρα μας, οι τιμές </w:t>
      </w:r>
      <w:proofErr w:type="spellStart"/>
      <w:r w:rsidR="00F113AC">
        <w:rPr>
          <w:sz w:val="24"/>
          <w:szCs w:val="24"/>
          <w:lang w:val="el-GR"/>
        </w:rPr>
        <w:t>βαθμοημερών</w:t>
      </w:r>
      <w:proofErr w:type="spellEnd"/>
      <w:r w:rsidR="00F113AC">
        <w:rPr>
          <w:sz w:val="24"/>
          <w:szCs w:val="24"/>
          <w:lang w:val="el-GR"/>
        </w:rPr>
        <w:t xml:space="preserve"> </w:t>
      </w:r>
      <w:r w:rsidR="004F06DC">
        <w:rPr>
          <w:sz w:val="24"/>
          <w:szCs w:val="24"/>
          <w:lang w:val="el-GR"/>
        </w:rPr>
        <w:t xml:space="preserve">θέρμανσης </w:t>
      </w:r>
      <w:r>
        <w:rPr>
          <w:sz w:val="24"/>
          <w:szCs w:val="24"/>
          <w:lang w:val="el-GR"/>
        </w:rPr>
        <w:t>φτάνουν τις 2</w:t>
      </w:r>
      <w:r w:rsidR="00F113AC">
        <w:rPr>
          <w:sz w:val="24"/>
          <w:szCs w:val="24"/>
          <w:lang w:val="el-GR"/>
        </w:rPr>
        <w:t>.</w:t>
      </w:r>
      <w:r w:rsidR="004F06DC">
        <w:rPr>
          <w:sz w:val="24"/>
          <w:szCs w:val="24"/>
          <w:lang w:val="el-GR"/>
        </w:rPr>
        <w:t xml:space="preserve">600, ενώ </w:t>
      </w:r>
      <w:r w:rsidR="00F113AC">
        <w:rPr>
          <w:sz w:val="24"/>
          <w:szCs w:val="24"/>
          <w:lang w:val="el-GR"/>
        </w:rPr>
        <w:t xml:space="preserve">για πολύ ορεινές περιοχές με υψόμετρο μεγαλύτερο των 1.500μ. </w:t>
      </w:r>
      <w:r w:rsidR="008651FD">
        <w:rPr>
          <w:sz w:val="24"/>
          <w:szCs w:val="24"/>
          <w:lang w:val="el-GR"/>
        </w:rPr>
        <w:t xml:space="preserve">οι </w:t>
      </w:r>
      <w:r w:rsidR="004F06DC">
        <w:rPr>
          <w:sz w:val="24"/>
          <w:szCs w:val="24"/>
          <w:lang w:val="el-GR"/>
        </w:rPr>
        <w:t xml:space="preserve">ετήσιες </w:t>
      </w:r>
      <w:proofErr w:type="spellStart"/>
      <w:r w:rsidR="008651FD">
        <w:rPr>
          <w:sz w:val="24"/>
          <w:szCs w:val="24"/>
          <w:lang w:val="el-GR"/>
        </w:rPr>
        <w:t>βαθμοημέρες</w:t>
      </w:r>
      <w:proofErr w:type="spellEnd"/>
      <w:r w:rsidR="008651FD">
        <w:rPr>
          <w:sz w:val="24"/>
          <w:szCs w:val="24"/>
          <w:lang w:val="el-GR"/>
        </w:rPr>
        <w:t xml:space="preserve"> </w:t>
      </w:r>
      <w:r w:rsidR="004F06DC">
        <w:rPr>
          <w:sz w:val="24"/>
          <w:szCs w:val="24"/>
          <w:lang w:val="el-GR"/>
        </w:rPr>
        <w:t xml:space="preserve">θέρμανσης </w:t>
      </w:r>
      <w:r>
        <w:rPr>
          <w:sz w:val="24"/>
          <w:szCs w:val="24"/>
          <w:lang w:val="el-GR"/>
        </w:rPr>
        <w:t>ξεπερνούν τις 3</w:t>
      </w:r>
      <w:r w:rsidR="00F113AC">
        <w:rPr>
          <w:sz w:val="24"/>
          <w:szCs w:val="24"/>
          <w:lang w:val="el-GR"/>
        </w:rPr>
        <w:t>.</w:t>
      </w:r>
      <w:r>
        <w:rPr>
          <w:sz w:val="24"/>
          <w:szCs w:val="24"/>
          <w:lang w:val="el-GR"/>
        </w:rPr>
        <w:t xml:space="preserve">000. </w:t>
      </w:r>
      <w:r w:rsidR="008651FD">
        <w:rPr>
          <w:sz w:val="24"/>
          <w:szCs w:val="24"/>
          <w:lang w:val="el-GR"/>
        </w:rPr>
        <w:t xml:space="preserve">Επομένως το εύρος </w:t>
      </w:r>
      <w:r w:rsidR="004F06DC">
        <w:rPr>
          <w:sz w:val="24"/>
          <w:szCs w:val="24"/>
          <w:lang w:val="el-GR"/>
        </w:rPr>
        <w:t xml:space="preserve">των ετήσιων </w:t>
      </w:r>
      <w:proofErr w:type="spellStart"/>
      <w:r w:rsidR="008651FD">
        <w:rPr>
          <w:sz w:val="24"/>
          <w:szCs w:val="24"/>
          <w:lang w:val="el-GR"/>
        </w:rPr>
        <w:t>βαθμοημερών</w:t>
      </w:r>
      <w:proofErr w:type="spellEnd"/>
      <w:r w:rsidR="008651FD">
        <w:rPr>
          <w:sz w:val="24"/>
          <w:szCs w:val="24"/>
          <w:lang w:val="el-GR"/>
        </w:rPr>
        <w:t xml:space="preserve"> θέρμανσης</w:t>
      </w:r>
      <w:r w:rsidR="008651FD" w:rsidRPr="008651FD">
        <w:rPr>
          <w:sz w:val="24"/>
          <w:szCs w:val="24"/>
          <w:lang w:val="el-GR"/>
        </w:rPr>
        <w:t xml:space="preserve"> </w:t>
      </w:r>
      <w:r w:rsidR="00B47737">
        <w:rPr>
          <w:sz w:val="24"/>
          <w:szCs w:val="24"/>
          <w:lang w:val="el-GR"/>
        </w:rPr>
        <w:t>για την χώρα μας</w:t>
      </w:r>
      <w:r>
        <w:rPr>
          <w:sz w:val="24"/>
          <w:szCs w:val="24"/>
          <w:lang w:val="el-GR"/>
        </w:rPr>
        <w:t xml:space="preserve">, μπορούμε να θεωρήσουμε </w:t>
      </w:r>
      <w:r w:rsidR="008651FD">
        <w:rPr>
          <w:sz w:val="24"/>
          <w:szCs w:val="24"/>
          <w:lang w:val="el-GR"/>
        </w:rPr>
        <w:t xml:space="preserve">εν γένει </w:t>
      </w:r>
      <w:r>
        <w:rPr>
          <w:sz w:val="24"/>
          <w:szCs w:val="24"/>
          <w:lang w:val="el-GR"/>
        </w:rPr>
        <w:t xml:space="preserve">ότι </w:t>
      </w:r>
      <w:r w:rsidR="00B47737">
        <w:rPr>
          <w:sz w:val="24"/>
          <w:szCs w:val="24"/>
          <w:lang w:val="el-GR"/>
        </w:rPr>
        <w:t>κυμαίνεται</w:t>
      </w:r>
      <w:r>
        <w:rPr>
          <w:sz w:val="24"/>
          <w:szCs w:val="24"/>
          <w:lang w:val="el-GR"/>
        </w:rPr>
        <w:t xml:space="preserve"> από 400 έως 2</w:t>
      </w:r>
      <w:r w:rsidR="00F113AC">
        <w:rPr>
          <w:sz w:val="24"/>
          <w:szCs w:val="24"/>
          <w:lang w:val="el-GR"/>
        </w:rPr>
        <w:t>.</w:t>
      </w:r>
      <w:r>
        <w:rPr>
          <w:sz w:val="24"/>
          <w:szCs w:val="24"/>
          <w:lang w:val="el-GR"/>
        </w:rPr>
        <w:t xml:space="preserve">600 </w:t>
      </w:r>
      <w:proofErr w:type="spellStart"/>
      <w:r>
        <w:rPr>
          <w:sz w:val="24"/>
          <w:szCs w:val="24"/>
          <w:lang w:val="el-GR"/>
        </w:rPr>
        <w:t>βαθμοημέρες</w:t>
      </w:r>
      <w:proofErr w:type="spellEnd"/>
      <w:r>
        <w:rPr>
          <w:sz w:val="24"/>
          <w:szCs w:val="24"/>
          <w:lang w:val="el-GR"/>
        </w:rPr>
        <w:t xml:space="preserve">. </w:t>
      </w:r>
    </w:p>
    <w:p w:rsidR="00276068" w:rsidRDefault="003F27E4">
      <w:pPr>
        <w:spacing w:after="0" w:line="360" w:lineRule="auto"/>
        <w:ind w:firstLine="720"/>
        <w:contextualSpacing/>
        <w:jc w:val="both"/>
        <w:rPr>
          <w:sz w:val="24"/>
          <w:szCs w:val="24"/>
          <w:lang w:val="el-GR"/>
        </w:rPr>
      </w:pPr>
      <w:r>
        <w:rPr>
          <w:sz w:val="24"/>
          <w:szCs w:val="24"/>
          <w:lang w:val="el-GR"/>
        </w:rPr>
        <w:t xml:space="preserve">Για τον διαχωρισμό της χώρας σε κλιματικές ζώνες με βάση τις </w:t>
      </w:r>
      <w:r w:rsidR="004F06DC">
        <w:rPr>
          <w:sz w:val="24"/>
          <w:szCs w:val="24"/>
          <w:lang w:val="el-GR"/>
        </w:rPr>
        <w:t xml:space="preserve">ετήσιες </w:t>
      </w:r>
      <w:proofErr w:type="spellStart"/>
      <w:r w:rsidR="00B47DAE">
        <w:rPr>
          <w:sz w:val="24"/>
          <w:szCs w:val="24"/>
          <w:lang w:val="el-GR"/>
        </w:rPr>
        <w:t>βαθμοημέρες</w:t>
      </w:r>
      <w:proofErr w:type="spellEnd"/>
      <w:r>
        <w:rPr>
          <w:sz w:val="24"/>
          <w:szCs w:val="24"/>
          <w:lang w:val="el-GR"/>
        </w:rPr>
        <w:t xml:space="preserve"> θέρμανσης πρέπει αρχικά να καθορίσουμε των αριθμό των ζωνών. </w:t>
      </w:r>
      <w:r w:rsidR="00450535">
        <w:rPr>
          <w:sz w:val="24"/>
          <w:szCs w:val="24"/>
          <w:lang w:val="el-GR"/>
        </w:rPr>
        <w:t>Χωρίζοντας</w:t>
      </w:r>
      <w:r>
        <w:rPr>
          <w:sz w:val="24"/>
          <w:szCs w:val="24"/>
          <w:lang w:val="el-GR"/>
        </w:rPr>
        <w:t xml:space="preserve"> την Ελληνική επικράτεια σε πέντε ζώνες προκύπτει ότι το βήμα που θα χρησιμοποιήσουμε είναι 400</w:t>
      </w:r>
      <w:r w:rsidR="00B47DAE">
        <w:rPr>
          <w:sz w:val="24"/>
          <w:szCs w:val="24"/>
          <w:lang w:val="el-GR"/>
        </w:rPr>
        <w:t xml:space="preserve"> </w:t>
      </w:r>
      <w:proofErr w:type="spellStart"/>
      <w:r w:rsidR="00B47DAE">
        <w:rPr>
          <w:sz w:val="24"/>
          <w:szCs w:val="24"/>
          <w:lang w:val="el-GR"/>
        </w:rPr>
        <w:t>βαθμοημέρες</w:t>
      </w:r>
      <w:proofErr w:type="spellEnd"/>
      <w:r>
        <w:rPr>
          <w:sz w:val="24"/>
          <w:szCs w:val="24"/>
          <w:lang w:val="el-GR"/>
        </w:rPr>
        <w:t>.</w:t>
      </w:r>
      <w:r w:rsidR="00450535">
        <w:rPr>
          <w:sz w:val="24"/>
          <w:szCs w:val="24"/>
          <w:lang w:val="el-GR"/>
        </w:rPr>
        <w:t xml:space="preserve">  Έτσι στην πρώτη ζ</w:t>
      </w:r>
      <w:r>
        <w:rPr>
          <w:sz w:val="24"/>
          <w:szCs w:val="24"/>
          <w:lang w:val="el-GR"/>
        </w:rPr>
        <w:t xml:space="preserve">ώνη </w:t>
      </w:r>
      <w:r w:rsidR="00450535">
        <w:rPr>
          <w:sz w:val="24"/>
          <w:szCs w:val="24"/>
          <w:lang w:val="el-GR"/>
        </w:rPr>
        <w:t xml:space="preserve">Α (κόκκινο χρώμα στον χάρτη της Εικόνας 2) κατατάσσονται οι </w:t>
      </w:r>
      <w:r w:rsidR="004F06DC">
        <w:rPr>
          <w:sz w:val="24"/>
          <w:szCs w:val="24"/>
          <w:lang w:val="el-GR"/>
        </w:rPr>
        <w:t xml:space="preserve">νοτιότερες </w:t>
      </w:r>
      <w:r w:rsidR="007F4A88">
        <w:rPr>
          <w:sz w:val="24"/>
          <w:szCs w:val="24"/>
          <w:lang w:val="el-GR"/>
        </w:rPr>
        <w:t xml:space="preserve">παράκτιες, </w:t>
      </w:r>
      <w:r w:rsidR="004F06DC">
        <w:rPr>
          <w:sz w:val="24"/>
          <w:szCs w:val="24"/>
          <w:lang w:val="el-GR"/>
        </w:rPr>
        <w:t>ηπειρωτικές και νησιωτικές</w:t>
      </w:r>
      <w:r w:rsidR="007F4A88">
        <w:rPr>
          <w:sz w:val="24"/>
          <w:szCs w:val="24"/>
          <w:lang w:val="el-GR"/>
        </w:rPr>
        <w:t>,</w:t>
      </w:r>
      <w:r w:rsidR="004F06DC">
        <w:rPr>
          <w:sz w:val="24"/>
          <w:szCs w:val="24"/>
          <w:lang w:val="el-GR"/>
        </w:rPr>
        <w:t xml:space="preserve"> </w:t>
      </w:r>
      <w:r w:rsidR="00450535">
        <w:rPr>
          <w:sz w:val="24"/>
          <w:szCs w:val="24"/>
          <w:lang w:val="el-GR"/>
        </w:rPr>
        <w:t xml:space="preserve">περιοχές </w:t>
      </w:r>
      <w:r w:rsidR="004F06DC">
        <w:rPr>
          <w:sz w:val="24"/>
          <w:szCs w:val="24"/>
          <w:lang w:val="el-GR"/>
        </w:rPr>
        <w:t xml:space="preserve">της χώρας που </w:t>
      </w:r>
      <w:r w:rsidR="004F06DC">
        <w:rPr>
          <w:sz w:val="24"/>
          <w:szCs w:val="24"/>
          <w:lang w:val="el-GR"/>
        </w:rPr>
        <w:lastRenderedPageBreak/>
        <w:t>έχουν</w:t>
      </w:r>
      <w:r w:rsidR="00450535">
        <w:rPr>
          <w:sz w:val="24"/>
          <w:szCs w:val="24"/>
          <w:lang w:val="el-GR"/>
        </w:rPr>
        <w:t xml:space="preserve"> </w:t>
      </w:r>
      <w:r>
        <w:rPr>
          <w:sz w:val="24"/>
          <w:szCs w:val="24"/>
          <w:lang w:val="el-GR"/>
        </w:rPr>
        <w:t>έως 800</w:t>
      </w:r>
      <w:r w:rsidR="00450535">
        <w:rPr>
          <w:sz w:val="24"/>
          <w:szCs w:val="24"/>
          <w:lang w:val="el-GR"/>
        </w:rPr>
        <w:t xml:space="preserve"> ετήσιες </w:t>
      </w:r>
      <w:proofErr w:type="spellStart"/>
      <w:r w:rsidR="00450535">
        <w:rPr>
          <w:sz w:val="24"/>
          <w:szCs w:val="24"/>
          <w:lang w:val="el-GR"/>
        </w:rPr>
        <w:t>βαθμοημέρες</w:t>
      </w:r>
      <w:proofErr w:type="spellEnd"/>
      <w:r w:rsidR="00450535">
        <w:rPr>
          <w:sz w:val="24"/>
          <w:szCs w:val="24"/>
          <w:lang w:val="el-GR"/>
        </w:rPr>
        <w:t xml:space="preserve"> θέρμανσης</w:t>
      </w:r>
      <w:r>
        <w:rPr>
          <w:sz w:val="24"/>
          <w:szCs w:val="24"/>
          <w:lang w:val="el-GR"/>
        </w:rPr>
        <w:t xml:space="preserve">, </w:t>
      </w:r>
      <w:r w:rsidR="00450535">
        <w:rPr>
          <w:sz w:val="24"/>
          <w:szCs w:val="24"/>
          <w:lang w:val="el-GR"/>
        </w:rPr>
        <w:t>στ</w:t>
      </w:r>
      <w:r>
        <w:rPr>
          <w:sz w:val="24"/>
          <w:szCs w:val="24"/>
          <w:lang w:val="el-GR"/>
        </w:rPr>
        <w:t xml:space="preserve">η δεύτερη </w:t>
      </w:r>
      <w:r w:rsidR="00450535">
        <w:rPr>
          <w:sz w:val="24"/>
          <w:szCs w:val="24"/>
          <w:lang w:val="el-GR"/>
        </w:rPr>
        <w:t xml:space="preserve">ζώνη Β (πορτοκαλί χρώμα στον χάρτη της Εικόνας 2) ανήκουν </w:t>
      </w:r>
      <w:r w:rsidR="007F4A88">
        <w:rPr>
          <w:sz w:val="24"/>
          <w:szCs w:val="24"/>
          <w:lang w:val="el-GR"/>
        </w:rPr>
        <w:t xml:space="preserve">οι περιοχές, κυρίως μικρές πεδιάδες της κεντρικής και νότιας χώρας, </w:t>
      </w:r>
      <w:r w:rsidR="00450535">
        <w:rPr>
          <w:sz w:val="24"/>
          <w:szCs w:val="24"/>
          <w:lang w:val="el-GR"/>
        </w:rPr>
        <w:t xml:space="preserve">με ετήσιες </w:t>
      </w:r>
      <w:proofErr w:type="spellStart"/>
      <w:r w:rsidR="00450535">
        <w:rPr>
          <w:sz w:val="24"/>
          <w:szCs w:val="24"/>
          <w:lang w:val="el-GR"/>
        </w:rPr>
        <w:t>βαθμοημέρες</w:t>
      </w:r>
      <w:proofErr w:type="spellEnd"/>
      <w:r w:rsidR="00450535">
        <w:rPr>
          <w:sz w:val="24"/>
          <w:szCs w:val="24"/>
          <w:lang w:val="el-GR"/>
        </w:rPr>
        <w:t xml:space="preserve"> θέρμανσης </w:t>
      </w:r>
      <w:r>
        <w:rPr>
          <w:sz w:val="24"/>
          <w:szCs w:val="24"/>
          <w:lang w:val="el-GR"/>
        </w:rPr>
        <w:t>από 801 έως 1</w:t>
      </w:r>
      <w:r w:rsidR="00450535">
        <w:rPr>
          <w:sz w:val="24"/>
          <w:szCs w:val="24"/>
          <w:lang w:val="el-GR"/>
        </w:rPr>
        <w:t>.</w:t>
      </w:r>
      <w:r>
        <w:rPr>
          <w:sz w:val="24"/>
          <w:szCs w:val="24"/>
          <w:lang w:val="el-GR"/>
        </w:rPr>
        <w:t>200</w:t>
      </w:r>
      <w:r w:rsidR="00E5157A">
        <w:rPr>
          <w:sz w:val="24"/>
          <w:szCs w:val="24"/>
          <w:lang w:val="el-GR"/>
        </w:rPr>
        <w:t>. Σ</w:t>
      </w:r>
      <w:r w:rsidR="00450535">
        <w:rPr>
          <w:sz w:val="24"/>
          <w:szCs w:val="24"/>
          <w:lang w:val="el-GR"/>
        </w:rPr>
        <w:t>την</w:t>
      </w:r>
      <w:r>
        <w:rPr>
          <w:sz w:val="24"/>
          <w:szCs w:val="24"/>
          <w:lang w:val="el-GR"/>
        </w:rPr>
        <w:t xml:space="preserve"> τρίτη </w:t>
      </w:r>
      <w:r w:rsidR="00450535">
        <w:rPr>
          <w:sz w:val="24"/>
          <w:szCs w:val="24"/>
          <w:lang w:val="el-GR"/>
        </w:rPr>
        <w:t xml:space="preserve">ζώνη Γ (κίτρινο χρώμα στον χάρτη της Εικόνας 2) περιλαμβάνονται </w:t>
      </w:r>
      <w:r w:rsidR="007F4A88">
        <w:rPr>
          <w:sz w:val="24"/>
          <w:szCs w:val="24"/>
          <w:lang w:val="el-GR"/>
        </w:rPr>
        <w:t xml:space="preserve">εκείνες οι περιοχές, κυρίως πεδινές </w:t>
      </w:r>
      <w:r w:rsidR="00450535">
        <w:rPr>
          <w:sz w:val="24"/>
          <w:szCs w:val="24"/>
          <w:lang w:val="el-GR"/>
        </w:rPr>
        <w:t xml:space="preserve">περιοχές </w:t>
      </w:r>
      <w:r w:rsidR="007F4A88">
        <w:rPr>
          <w:sz w:val="24"/>
          <w:szCs w:val="24"/>
          <w:lang w:val="el-GR"/>
        </w:rPr>
        <w:t xml:space="preserve">της </w:t>
      </w:r>
      <w:r w:rsidR="00E5157A">
        <w:rPr>
          <w:sz w:val="24"/>
          <w:szCs w:val="24"/>
          <w:lang w:val="el-GR"/>
        </w:rPr>
        <w:t xml:space="preserve">ηπειρωτικής χώρας και </w:t>
      </w:r>
      <w:r w:rsidR="007F4A88">
        <w:rPr>
          <w:sz w:val="24"/>
          <w:szCs w:val="24"/>
          <w:lang w:val="el-GR"/>
        </w:rPr>
        <w:t xml:space="preserve">ενδοχώρας, </w:t>
      </w:r>
      <w:r w:rsidR="002C4A18">
        <w:rPr>
          <w:sz w:val="24"/>
          <w:szCs w:val="24"/>
          <w:lang w:val="el-GR"/>
        </w:rPr>
        <w:t>που έχουν</w:t>
      </w:r>
      <w:r>
        <w:rPr>
          <w:sz w:val="24"/>
          <w:szCs w:val="24"/>
          <w:lang w:val="el-GR"/>
        </w:rPr>
        <w:t xml:space="preserve"> </w:t>
      </w:r>
      <w:r w:rsidR="00450535">
        <w:rPr>
          <w:sz w:val="24"/>
          <w:szCs w:val="24"/>
          <w:lang w:val="el-GR"/>
        </w:rPr>
        <w:t xml:space="preserve">ετήσιες </w:t>
      </w:r>
      <w:proofErr w:type="spellStart"/>
      <w:r w:rsidR="00450535">
        <w:rPr>
          <w:sz w:val="24"/>
          <w:szCs w:val="24"/>
          <w:lang w:val="el-GR"/>
        </w:rPr>
        <w:t>βαθμοημέρες</w:t>
      </w:r>
      <w:proofErr w:type="spellEnd"/>
      <w:r w:rsidR="00450535">
        <w:rPr>
          <w:sz w:val="24"/>
          <w:szCs w:val="24"/>
          <w:lang w:val="el-GR"/>
        </w:rPr>
        <w:t xml:space="preserve"> θέρμανσης από </w:t>
      </w:r>
      <w:r>
        <w:rPr>
          <w:sz w:val="24"/>
          <w:szCs w:val="24"/>
          <w:lang w:val="el-GR"/>
        </w:rPr>
        <w:t>1</w:t>
      </w:r>
      <w:r w:rsidR="00450535">
        <w:rPr>
          <w:sz w:val="24"/>
          <w:szCs w:val="24"/>
          <w:lang w:val="el-GR"/>
        </w:rPr>
        <w:t>.</w:t>
      </w:r>
      <w:r>
        <w:rPr>
          <w:sz w:val="24"/>
          <w:szCs w:val="24"/>
          <w:lang w:val="el-GR"/>
        </w:rPr>
        <w:t>201 έως 1</w:t>
      </w:r>
      <w:r w:rsidR="00450535">
        <w:rPr>
          <w:sz w:val="24"/>
          <w:szCs w:val="24"/>
          <w:lang w:val="el-GR"/>
        </w:rPr>
        <w:t>.</w:t>
      </w:r>
      <w:r>
        <w:rPr>
          <w:sz w:val="24"/>
          <w:szCs w:val="24"/>
          <w:lang w:val="el-GR"/>
        </w:rPr>
        <w:t>600</w:t>
      </w:r>
      <w:r w:rsidR="00E5157A">
        <w:rPr>
          <w:sz w:val="24"/>
          <w:szCs w:val="24"/>
          <w:lang w:val="el-GR"/>
        </w:rPr>
        <w:t>. Σ</w:t>
      </w:r>
      <w:r w:rsidR="00450535">
        <w:rPr>
          <w:sz w:val="24"/>
          <w:szCs w:val="24"/>
          <w:lang w:val="el-GR"/>
        </w:rPr>
        <w:t>την</w:t>
      </w:r>
      <w:r>
        <w:rPr>
          <w:sz w:val="24"/>
          <w:szCs w:val="24"/>
          <w:lang w:val="el-GR"/>
        </w:rPr>
        <w:t xml:space="preserve"> τέταρτη </w:t>
      </w:r>
      <w:r w:rsidR="00450535">
        <w:rPr>
          <w:sz w:val="24"/>
          <w:szCs w:val="24"/>
          <w:lang w:val="el-GR"/>
        </w:rPr>
        <w:t xml:space="preserve">ζώνη Δ (πράσινο χρώμα στον χάρτη της Εικόνας 2) </w:t>
      </w:r>
      <w:r w:rsidR="00E5157A">
        <w:rPr>
          <w:sz w:val="24"/>
          <w:szCs w:val="24"/>
          <w:lang w:val="el-GR"/>
        </w:rPr>
        <w:t>ανήκουν</w:t>
      </w:r>
      <w:r w:rsidR="00450535">
        <w:rPr>
          <w:sz w:val="24"/>
          <w:szCs w:val="24"/>
          <w:lang w:val="el-GR"/>
        </w:rPr>
        <w:t xml:space="preserve"> εκείνες οι περιοχές</w:t>
      </w:r>
      <w:r w:rsidR="002C4A18">
        <w:rPr>
          <w:sz w:val="24"/>
          <w:szCs w:val="24"/>
          <w:lang w:val="el-GR"/>
        </w:rPr>
        <w:t>, κυρίως ημιορεινές περιοχές</w:t>
      </w:r>
      <w:r w:rsidR="00916423">
        <w:rPr>
          <w:sz w:val="24"/>
          <w:szCs w:val="24"/>
          <w:lang w:val="el-GR"/>
        </w:rPr>
        <w:t xml:space="preserve"> της </w:t>
      </w:r>
      <w:r w:rsidR="00757F38">
        <w:rPr>
          <w:sz w:val="24"/>
          <w:szCs w:val="24"/>
          <w:lang w:val="el-GR"/>
        </w:rPr>
        <w:t>ηπειρωτικής χώρας</w:t>
      </w:r>
      <w:r w:rsidR="00916423">
        <w:rPr>
          <w:sz w:val="24"/>
          <w:szCs w:val="24"/>
          <w:lang w:val="el-GR"/>
        </w:rPr>
        <w:t>, της Εύβοιας και της Κρήτης</w:t>
      </w:r>
      <w:r w:rsidR="002C4A18">
        <w:rPr>
          <w:sz w:val="24"/>
          <w:szCs w:val="24"/>
          <w:lang w:val="el-GR"/>
        </w:rPr>
        <w:t>,</w:t>
      </w:r>
      <w:r w:rsidR="00450535">
        <w:rPr>
          <w:sz w:val="24"/>
          <w:szCs w:val="24"/>
          <w:lang w:val="el-GR"/>
        </w:rPr>
        <w:t xml:space="preserve"> με τιμές </w:t>
      </w:r>
      <w:r w:rsidR="00777749">
        <w:rPr>
          <w:sz w:val="24"/>
          <w:szCs w:val="24"/>
          <w:lang w:val="el-GR"/>
        </w:rPr>
        <w:t xml:space="preserve">ετήσιων </w:t>
      </w:r>
      <w:proofErr w:type="spellStart"/>
      <w:r w:rsidR="00777749">
        <w:rPr>
          <w:sz w:val="24"/>
          <w:szCs w:val="24"/>
          <w:lang w:val="el-GR"/>
        </w:rPr>
        <w:t>βαθμοημερών</w:t>
      </w:r>
      <w:proofErr w:type="spellEnd"/>
      <w:r w:rsidR="00777749">
        <w:rPr>
          <w:sz w:val="24"/>
          <w:szCs w:val="24"/>
          <w:lang w:val="el-GR"/>
        </w:rPr>
        <w:t xml:space="preserve"> θέρμανσης </w:t>
      </w:r>
      <w:r>
        <w:rPr>
          <w:sz w:val="24"/>
          <w:szCs w:val="24"/>
          <w:lang w:val="el-GR"/>
        </w:rPr>
        <w:t>από 1</w:t>
      </w:r>
      <w:r w:rsidR="00450535">
        <w:rPr>
          <w:sz w:val="24"/>
          <w:szCs w:val="24"/>
          <w:lang w:val="el-GR"/>
        </w:rPr>
        <w:t>.</w:t>
      </w:r>
      <w:r>
        <w:rPr>
          <w:sz w:val="24"/>
          <w:szCs w:val="24"/>
          <w:lang w:val="el-GR"/>
        </w:rPr>
        <w:t>601 έως 2</w:t>
      </w:r>
      <w:r w:rsidR="00450535">
        <w:rPr>
          <w:sz w:val="24"/>
          <w:szCs w:val="24"/>
          <w:lang w:val="el-GR"/>
        </w:rPr>
        <w:t>.</w:t>
      </w:r>
      <w:r w:rsidR="00777749">
        <w:rPr>
          <w:sz w:val="24"/>
          <w:szCs w:val="24"/>
          <w:lang w:val="el-GR"/>
        </w:rPr>
        <w:t>000. Τέλος,</w:t>
      </w:r>
      <w:r>
        <w:rPr>
          <w:sz w:val="24"/>
          <w:szCs w:val="24"/>
          <w:lang w:val="el-GR"/>
        </w:rPr>
        <w:t xml:space="preserve"> </w:t>
      </w:r>
      <w:r w:rsidR="00450535">
        <w:rPr>
          <w:sz w:val="24"/>
          <w:szCs w:val="24"/>
          <w:lang w:val="el-GR"/>
        </w:rPr>
        <w:t xml:space="preserve">στην </w:t>
      </w:r>
      <w:r>
        <w:rPr>
          <w:sz w:val="24"/>
          <w:szCs w:val="24"/>
          <w:lang w:val="el-GR"/>
        </w:rPr>
        <w:t xml:space="preserve">πέμπτη </w:t>
      </w:r>
      <w:r w:rsidR="00450535">
        <w:rPr>
          <w:sz w:val="24"/>
          <w:szCs w:val="24"/>
          <w:lang w:val="el-GR"/>
        </w:rPr>
        <w:t>ζώνη Ε (μπλε χρώμα στον χάρτη της Εικόνας 2) ανήκουν οι ορεινές περιοχές με</w:t>
      </w:r>
      <w:r>
        <w:rPr>
          <w:sz w:val="24"/>
          <w:szCs w:val="24"/>
          <w:lang w:val="el-GR"/>
        </w:rPr>
        <w:t xml:space="preserve"> τιμές </w:t>
      </w:r>
      <w:r w:rsidR="00450535">
        <w:rPr>
          <w:sz w:val="24"/>
          <w:szCs w:val="24"/>
          <w:lang w:val="el-GR"/>
        </w:rPr>
        <w:t xml:space="preserve">ετήσιων </w:t>
      </w:r>
      <w:proofErr w:type="spellStart"/>
      <w:r w:rsidR="00450535">
        <w:rPr>
          <w:sz w:val="24"/>
          <w:szCs w:val="24"/>
          <w:lang w:val="el-GR"/>
        </w:rPr>
        <w:t>βαθμοημερών</w:t>
      </w:r>
      <w:proofErr w:type="spellEnd"/>
      <w:r w:rsidR="00450535">
        <w:rPr>
          <w:sz w:val="24"/>
          <w:szCs w:val="24"/>
          <w:lang w:val="el-GR"/>
        </w:rPr>
        <w:t xml:space="preserve"> θέρμανσης </w:t>
      </w:r>
      <w:r>
        <w:rPr>
          <w:sz w:val="24"/>
          <w:szCs w:val="24"/>
          <w:lang w:val="el-GR"/>
        </w:rPr>
        <w:t>μεγαλύτερες από 2</w:t>
      </w:r>
      <w:r w:rsidR="00450535">
        <w:rPr>
          <w:sz w:val="24"/>
          <w:szCs w:val="24"/>
          <w:lang w:val="el-GR"/>
        </w:rPr>
        <w:t>.</w:t>
      </w:r>
      <w:r>
        <w:rPr>
          <w:sz w:val="24"/>
          <w:szCs w:val="24"/>
          <w:lang w:val="el-GR"/>
        </w:rPr>
        <w:t xml:space="preserve">000. </w:t>
      </w:r>
      <w:r w:rsidR="000F416E">
        <w:rPr>
          <w:sz w:val="24"/>
          <w:szCs w:val="24"/>
          <w:lang w:val="el-GR"/>
        </w:rPr>
        <w:t>Στην Εικόνα 2</w:t>
      </w:r>
      <w:r>
        <w:rPr>
          <w:sz w:val="24"/>
          <w:szCs w:val="24"/>
          <w:lang w:val="el-GR"/>
        </w:rPr>
        <w:t xml:space="preserve"> </w:t>
      </w:r>
      <w:r w:rsidR="005451C7">
        <w:rPr>
          <w:sz w:val="24"/>
          <w:szCs w:val="24"/>
          <w:lang w:val="el-GR"/>
        </w:rPr>
        <w:t>εκτός</w:t>
      </w:r>
      <w:r>
        <w:rPr>
          <w:sz w:val="24"/>
          <w:szCs w:val="24"/>
          <w:lang w:val="el-GR"/>
        </w:rPr>
        <w:t xml:space="preserve"> </w:t>
      </w:r>
      <w:r w:rsidR="005451C7">
        <w:rPr>
          <w:sz w:val="24"/>
          <w:szCs w:val="24"/>
          <w:lang w:val="el-GR"/>
        </w:rPr>
        <w:t>τις</w:t>
      </w:r>
      <w:r>
        <w:rPr>
          <w:sz w:val="24"/>
          <w:szCs w:val="24"/>
          <w:lang w:val="el-GR"/>
        </w:rPr>
        <w:t xml:space="preserve"> πέντε κλιματικές ζώνες</w:t>
      </w:r>
      <w:r w:rsidR="005451C7">
        <w:rPr>
          <w:sz w:val="24"/>
          <w:szCs w:val="24"/>
          <w:lang w:val="el-GR"/>
        </w:rPr>
        <w:t xml:space="preserve"> που απεικονίζονται χρωματικά</w:t>
      </w:r>
      <w:r>
        <w:rPr>
          <w:sz w:val="24"/>
          <w:szCs w:val="24"/>
          <w:lang w:val="el-GR"/>
        </w:rPr>
        <w:t>,</w:t>
      </w:r>
      <w:r w:rsidR="000F416E">
        <w:rPr>
          <w:sz w:val="24"/>
          <w:szCs w:val="24"/>
          <w:lang w:val="el-GR"/>
        </w:rPr>
        <w:t xml:space="preserve"> </w:t>
      </w:r>
      <w:r w:rsidR="00321F47">
        <w:rPr>
          <w:sz w:val="24"/>
          <w:szCs w:val="24"/>
          <w:lang w:val="el-GR"/>
        </w:rPr>
        <w:t xml:space="preserve">παρουσιάζονται </w:t>
      </w:r>
      <w:r w:rsidR="00650D24">
        <w:rPr>
          <w:sz w:val="24"/>
          <w:szCs w:val="24"/>
          <w:lang w:val="el-GR"/>
        </w:rPr>
        <w:t xml:space="preserve">με λευκό χρώμα </w:t>
      </w:r>
      <w:r>
        <w:rPr>
          <w:sz w:val="24"/>
          <w:szCs w:val="24"/>
          <w:lang w:val="el-GR"/>
        </w:rPr>
        <w:t xml:space="preserve">οι </w:t>
      </w:r>
      <w:r w:rsidR="005451C7">
        <w:rPr>
          <w:sz w:val="24"/>
          <w:szCs w:val="24"/>
          <w:lang w:val="el-GR"/>
        </w:rPr>
        <w:t xml:space="preserve">πολύ ορεινές </w:t>
      </w:r>
      <w:r w:rsidR="008F4395">
        <w:rPr>
          <w:sz w:val="24"/>
          <w:szCs w:val="24"/>
          <w:lang w:val="el-GR"/>
        </w:rPr>
        <w:t>ή οι υποαλπικές και απλίκες περιοχές με υψόμετρο μεγαλύτερο από 1.500 μέτρα,</w:t>
      </w:r>
      <w:r w:rsidR="005451C7">
        <w:rPr>
          <w:sz w:val="24"/>
          <w:szCs w:val="24"/>
          <w:lang w:val="el-GR"/>
        </w:rPr>
        <w:t xml:space="preserve"> όπου δεν </w:t>
      </w:r>
      <w:r w:rsidR="00777749">
        <w:rPr>
          <w:noProof/>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3667125</wp:posOffset>
            </wp:positionV>
            <wp:extent cx="5943600" cy="4200525"/>
            <wp:effectExtent l="19050" t="0" r="0" b="0"/>
            <wp:wrapSquare wrapText="bothSides"/>
            <wp:docPr id="5" name="4 - Εικόνα" descr="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jpg"/>
                    <pic:cNvPicPr/>
                  </pic:nvPicPr>
                  <pic:blipFill>
                    <a:blip r:embed="rId8" cstate="print"/>
                    <a:stretch>
                      <a:fillRect/>
                    </a:stretch>
                  </pic:blipFill>
                  <pic:spPr>
                    <a:xfrm>
                      <a:off x="0" y="0"/>
                      <a:ext cx="5943600" cy="4200525"/>
                    </a:xfrm>
                    <a:prstGeom prst="rect">
                      <a:avLst/>
                    </a:prstGeom>
                  </pic:spPr>
                </pic:pic>
              </a:graphicData>
            </a:graphic>
          </wp:anchor>
        </w:drawing>
      </w:r>
      <w:r w:rsidR="005451C7">
        <w:rPr>
          <w:sz w:val="24"/>
          <w:szCs w:val="24"/>
          <w:lang w:val="el-GR"/>
        </w:rPr>
        <w:t xml:space="preserve">υπάρχουν οικισμοί. </w:t>
      </w:r>
    </w:p>
    <w:p w:rsidR="00276068" w:rsidRPr="00E71B38" w:rsidRDefault="00276068" w:rsidP="00276068">
      <w:pPr>
        <w:spacing w:after="0" w:line="360" w:lineRule="auto"/>
        <w:ind w:firstLine="720"/>
        <w:contextualSpacing/>
        <w:jc w:val="both"/>
        <w:rPr>
          <w:b/>
          <w:sz w:val="24"/>
          <w:szCs w:val="24"/>
          <w:lang w:val="el-GR"/>
        </w:rPr>
      </w:pPr>
      <w:r w:rsidRPr="00E71B38">
        <w:rPr>
          <w:b/>
          <w:sz w:val="24"/>
          <w:szCs w:val="24"/>
          <w:lang w:val="el-GR"/>
        </w:rPr>
        <w:t>Εικόνα 2:</w:t>
      </w:r>
      <w:r>
        <w:rPr>
          <w:b/>
          <w:sz w:val="24"/>
          <w:szCs w:val="24"/>
          <w:lang w:val="el-GR"/>
        </w:rPr>
        <w:t xml:space="preserve"> Κλιματικές ζώνες με βάση τις </w:t>
      </w:r>
      <w:proofErr w:type="spellStart"/>
      <w:r>
        <w:rPr>
          <w:b/>
          <w:sz w:val="24"/>
          <w:szCs w:val="24"/>
          <w:lang w:val="el-GR"/>
        </w:rPr>
        <w:t>βαθμοημέρες</w:t>
      </w:r>
      <w:proofErr w:type="spellEnd"/>
      <w:r>
        <w:rPr>
          <w:b/>
          <w:sz w:val="24"/>
          <w:szCs w:val="24"/>
          <w:lang w:val="el-GR"/>
        </w:rPr>
        <w:t xml:space="preserve"> θέρμανσης</w:t>
      </w:r>
    </w:p>
    <w:p w:rsidR="00940AEB" w:rsidRDefault="00B06381" w:rsidP="00C87C94">
      <w:pPr>
        <w:spacing w:after="0" w:line="360" w:lineRule="auto"/>
        <w:ind w:firstLine="720"/>
        <w:contextualSpacing/>
        <w:jc w:val="both"/>
        <w:rPr>
          <w:sz w:val="24"/>
          <w:szCs w:val="24"/>
          <w:lang w:val="el-GR"/>
        </w:rPr>
      </w:pPr>
      <w:r>
        <w:rPr>
          <w:sz w:val="24"/>
          <w:szCs w:val="24"/>
          <w:lang w:val="el-GR"/>
        </w:rPr>
        <w:lastRenderedPageBreak/>
        <w:t>Ο</w:t>
      </w:r>
      <w:r w:rsidR="003F27E4">
        <w:rPr>
          <w:sz w:val="24"/>
          <w:szCs w:val="24"/>
          <w:lang w:val="el-GR"/>
        </w:rPr>
        <w:t xml:space="preserve"> χάρτης </w:t>
      </w:r>
      <w:r>
        <w:rPr>
          <w:sz w:val="24"/>
          <w:szCs w:val="24"/>
          <w:lang w:val="el-GR"/>
        </w:rPr>
        <w:t xml:space="preserve">της Εικόνας 2 </w:t>
      </w:r>
      <w:r w:rsidR="003F27E4">
        <w:rPr>
          <w:sz w:val="24"/>
          <w:szCs w:val="24"/>
          <w:lang w:val="el-GR"/>
        </w:rPr>
        <w:t xml:space="preserve">είναι </w:t>
      </w:r>
      <w:r>
        <w:rPr>
          <w:sz w:val="24"/>
          <w:szCs w:val="24"/>
          <w:lang w:val="el-GR"/>
        </w:rPr>
        <w:t>πολύ</w:t>
      </w:r>
      <w:r w:rsidR="003F27E4">
        <w:rPr>
          <w:sz w:val="24"/>
          <w:szCs w:val="24"/>
          <w:lang w:val="el-GR"/>
        </w:rPr>
        <w:t xml:space="preserve"> </w:t>
      </w:r>
      <w:r>
        <w:rPr>
          <w:sz w:val="24"/>
          <w:szCs w:val="24"/>
          <w:lang w:val="el-GR"/>
        </w:rPr>
        <w:t xml:space="preserve">πιο </w:t>
      </w:r>
      <w:r w:rsidR="003F27E4">
        <w:rPr>
          <w:sz w:val="24"/>
          <w:szCs w:val="24"/>
          <w:lang w:val="el-GR"/>
        </w:rPr>
        <w:t xml:space="preserve">λεπτομερής </w:t>
      </w:r>
      <w:r>
        <w:rPr>
          <w:sz w:val="24"/>
          <w:szCs w:val="24"/>
          <w:lang w:val="el-GR"/>
        </w:rPr>
        <w:t>απ’ ότι</w:t>
      </w:r>
      <w:r w:rsidR="003F27E4">
        <w:rPr>
          <w:sz w:val="24"/>
          <w:szCs w:val="24"/>
          <w:lang w:val="el-GR"/>
        </w:rPr>
        <w:t xml:space="preserve"> </w:t>
      </w:r>
      <w:r w:rsidR="00940AEB">
        <w:rPr>
          <w:sz w:val="24"/>
          <w:szCs w:val="24"/>
          <w:lang w:val="el-GR"/>
        </w:rPr>
        <w:t>ο</w:t>
      </w:r>
      <w:r w:rsidR="003F27E4">
        <w:rPr>
          <w:sz w:val="24"/>
          <w:szCs w:val="24"/>
          <w:lang w:val="el-GR"/>
        </w:rPr>
        <w:t xml:space="preserve"> </w:t>
      </w:r>
      <w:r>
        <w:rPr>
          <w:sz w:val="24"/>
          <w:szCs w:val="24"/>
          <w:lang w:val="el-GR"/>
        </w:rPr>
        <w:t>υφιστάμεν</w:t>
      </w:r>
      <w:r w:rsidR="00940AEB">
        <w:rPr>
          <w:sz w:val="24"/>
          <w:szCs w:val="24"/>
          <w:lang w:val="el-GR"/>
        </w:rPr>
        <w:t>ος</w:t>
      </w:r>
      <w:r w:rsidR="003F27E4">
        <w:rPr>
          <w:sz w:val="24"/>
          <w:szCs w:val="24"/>
          <w:lang w:val="el-GR"/>
        </w:rPr>
        <w:t xml:space="preserve"> </w:t>
      </w:r>
      <w:r w:rsidR="00940AEB">
        <w:rPr>
          <w:sz w:val="24"/>
          <w:szCs w:val="24"/>
          <w:lang w:val="el-GR"/>
        </w:rPr>
        <w:t>διαχωρισμός</w:t>
      </w:r>
      <w:r>
        <w:rPr>
          <w:sz w:val="24"/>
          <w:szCs w:val="24"/>
          <w:lang w:val="el-GR"/>
        </w:rPr>
        <w:t xml:space="preserve"> των τεσσάρων γεωγραφικών ζωνών </w:t>
      </w:r>
      <w:r w:rsidRPr="00940AEB">
        <w:rPr>
          <w:sz w:val="24"/>
          <w:szCs w:val="24"/>
          <w:lang w:val="el-GR"/>
        </w:rPr>
        <w:t>(ΦΕΚ Β' 4216/19.11.2019)</w:t>
      </w:r>
      <w:r w:rsidR="003F27E4">
        <w:rPr>
          <w:sz w:val="24"/>
          <w:szCs w:val="24"/>
          <w:lang w:val="el-GR"/>
        </w:rPr>
        <w:t xml:space="preserve">, </w:t>
      </w:r>
      <w:r w:rsidR="00940AEB">
        <w:rPr>
          <w:sz w:val="24"/>
          <w:szCs w:val="24"/>
          <w:lang w:val="el-GR"/>
        </w:rPr>
        <w:t>και</w:t>
      </w:r>
      <w:r>
        <w:rPr>
          <w:sz w:val="24"/>
          <w:szCs w:val="24"/>
          <w:lang w:val="el-GR"/>
        </w:rPr>
        <w:t xml:space="preserve"> περιοχές που βρίσκονται ακόμη και στις νοτιότερες περιοχές της χώρας, όπως για παράδειγμα οι </w:t>
      </w:r>
      <w:r w:rsidR="00940AEB">
        <w:rPr>
          <w:sz w:val="24"/>
          <w:szCs w:val="24"/>
          <w:lang w:val="el-GR"/>
        </w:rPr>
        <w:t xml:space="preserve">πολύ </w:t>
      </w:r>
      <w:r>
        <w:rPr>
          <w:sz w:val="24"/>
          <w:szCs w:val="24"/>
          <w:lang w:val="el-GR"/>
        </w:rPr>
        <w:t>ορεινές περιοχές της Κρήτης</w:t>
      </w:r>
      <w:r w:rsidR="00940AEB">
        <w:rPr>
          <w:sz w:val="24"/>
          <w:szCs w:val="24"/>
          <w:lang w:val="el-GR"/>
        </w:rPr>
        <w:t xml:space="preserve"> και της Πελοποννήσου</w:t>
      </w:r>
      <w:r>
        <w:rPr>
          <w:sz w:val="24"/>
          <w:szCs w:val="24"/>
          <w:lang w:val="el-GR"/>
        </w:rPr>
        <w:t xml:space="preserve">, ανήκουν </w:t>
      </w:r>
      <w:r w:rsidR="00940AEB">
        <w:rPr>
          <w:sz w:val="24"/>
          <w:szCs w:val="24"/>
          <w:lang w:val="el-GR"/>
        </w:rPr>
        <w:t xml:space="preserve">σύμφωνα με τα νέα δεδομένα </w:t>
      </w:r>
      <w:r>
        <w:rPr>
          <w:sz w:val="24"/>
          <w:szCs w:val="24"/>
          <w:lang w:val="el-GR"/>
        </w:rPr>
        <w:t xml:space="preserve">στην πέμπτη κλιματική ζώνη </w:t>
      </w:r>
      <w:r w:rsidR="00940AEB">
        <w:rPr>
          <w:sz w:val="24"/>
          <w:szCs w:val="24"/>
          <w:lang w:val="el-GR"/>
        </w:rPr>
        <w:t xml:space="preserve">Ε, οπότε υπάρχουν </w:t>
      </w:r>
      <w:r w:rsidR="000F5B2E">
        <w:rPr>
          <w:sz w:val="24"/>
          <w:szCs w:val="24"/>
          <w:lang w:val="el-GR"/>
        </w:rPr>
        <w:t xml:space="preserve">και αυτές τις περιοχές </w:t>
      </w:r>
      <w:r w:rsidR="00940AEB">
        <w:rPr>
          <w:sz w:val="24"/>
          <w:szCs w:val="24"/>
          <w:lang w:val="el-GR"/>
        </w:rPr>
        <w:t xml:space="preserve">αυξημένες απαιτήσεις θέρμανσης. </w:t>
      </w:r>
    </w:p>
    <w:p w:rsidR="00594758" w:rsidRDefault="00940AEB" w:rsidP="00C87C94">
      <w:pPr>
        <w:spacing w:after="0" w:line="360" w:lineRule="auto"/>
        <w:ind w:firstLine="720"/>
        <w:contextualSpacing/>
        <w:jc w:val="both"/>
        <w:rPr>
          <w:sz w:val="24"/>
          <w:szCs w:val="24"/>
          <w:lang w:val="el-GR"/>
        </w:rPr>
      </w:pPr>
      <w:r>
        <w:rPr>
          <w:sz w:val="24"/>
          <w:szCs w:val="24"/>
          <w:lang w:val="el-GR"/>
        </w:rPr>
        <w:t xml:space="preserve"> Ωστόσο, ακόμη με αυτόν τον νέο τρόπο των πέντε κλιματικών ζωνών</w:t>
      </w:r>
      <w:r w:rsidR="000F5B2E">
        <w:rPr>
          <w:sz w:val="24"/>
          <w:szCs w:val="24"/>
          <w:lang w:val="el-GR"/>
        </w:rPr>
        <w:t>,</w:t>
      </w:r>
      <w:r>
        <w:rPr>
          <w:sz w:val="24"/>
          <w:szCs w:val="24"/>
          <w:lang w:val="el-GR"/>
        </w:rPr>
        <w:t xml:space="preserve"> </w:t>
      </w:r>
      <w:r w:rsidR="00B06381">
        <w:rPr>
          <w:sz w:val="24"/>
          <w:szCs w:val="24"/>
          <w:lang w:val="el-GR"/>
        </w:rPr>
        <w:t>μπορεί να προκύπτουν και πάλι ανισότητες ή αδικίες όσον αφορά την επιδότηση πετρελαίου θέρμανσης</w:t>
      </w:r>
      <w:r>
        <w:rPr>
          <w:sz w:val="24"/>
          <w:szCs w:val="24"/>
          <w:lang w:val="el-GR"/>
        </w:rPr>
        <w:t>,</w:t>
      </w:r>
      <w:r w:rsidR="00B06381">
        <w:rPr>
          <w:sz w:val="24"/>
          <w:szCs w:val="24"/>
          <w:lang w:val="el-GR"/>
        </w:rPr>
        <w:t xml:space="preserve"> καθώς</w:t>
      </w:r>
      <w:r>
        <w:rPr>
          <w:sz w:val="24"/>
          <w:szCs w:val="24"/>
          <w:lang w:val="el-GR"/>
        </w:rPr>
        <w:t xml:space="preserve"> γ</w:t>
      </w:r>
      <w:r w:rsidR="003F27E4">
        <w:rPr>
          <w:sz w:val="24"/>
          <w:szCs w:val="24"/>
          <w:lang w:val="el-GR"/>
        </w:rPr>
        <w:t>ια παράδειγμα μια περιοχή που έχει 1</w:t>
      </w:r>
      <w:r w:rsidR="00F113AC">
        <w:rPr>
          <w:sz w:val="24"/>
          <w:szCs w:val="24"/>
          <w:lang w:val="el-GR"/>
        </w:rPr>
        <w:t>.</w:t>
      </w:r>
      <w:r w:rsidR="003F27E4">
        <w:rPr>
          <w:sz w:val="24"/>
          <w:szCs w:val="24"/>
          <w:lang w:val="el-GR"/>
        </w:rPr>
        <w:t xml:space="preserve">190 </w:t>
      </w:r>
      <w:proofErr w:type="spellStart"/>
      <w:r w:rsidR="003F27E4">
        <w:rPr>
          <w:sz w:val="24"/>
          <w:szCs w:val="24"/>
          <w:lang w:val="el-GR"/>
        </w:rPr>
        <w:t>βαθμοημέρες</w:t>
      </w:r>
      <w:proofErr w:type="spellEnd"/>
      <w:r w:rsidR="003F27E4">
        <w:rPr>
          <w:sz w:val="24"/>
          <w:szCs w:val="24"/>
          <w:lang w:val="el-GR"/>
        </w:rPr>
        <w:t xml:space="preserve"> </w:t>
      </w:r>
      <w:r w:rsidR="00446EE4">
        <w:rPr>
          <w:sz w:val="24"/>
          <w:szCs w:val="24"/>
          <w:lang w:val="el-GR"/>
        </w:rPr>
        <w:t>θέρμανσης ανήκει στη ζώνη Β</w:t>
      </w:r>
      <w:r w:rsidR="003F27E4">
        <w:rPr>
          <w:sz w:val="24"/>
          <w:szCs w:val="24"/>
          <w:lang w:val="el-GR"/>
        </w:rPr>
        <w:t xml:space="preserve"> </w:t>
      </w:r>
      <w:r>
        <w:rPr>
          <w:sz w:val="24"/>
          <w:szCs w:val="24"/>
          <w:lang w:val="el-GR"/>
        </w:rPr>
        <w:t>ενώ</w:t>
      </w:r>
      <w:r w:rsidR="003F27E4">
        <w:rPr>
          <w:sz w:val="24"/>
          <w:szCs w:val="24"/>
          <w:lang w:val="el-GR"/>
        </w:rPr>
        <w:t xml:space="preserve"> μια </w:t>
      </w:r>
      <w:r w:rsidR="000F5B2E">
        <w:rPr>
          <w:sz w:val="24"/>
          <w:szCs w:val="24"/>
          <w:lang w:val="el-GR"/>
        </w:rPr>
        <w:t xml:space="preserve">άλλη </w:t>
      </w:r>
      <w:r w:rsidR="003F27E4">
        <w:rPr>
          <w:sz w:val="24"/>
          <w:szCs w:val="24"/>
          <w:lang w:val="el-GR"/>
        </w:rPr>
        <w:t xml:space="preserve">περιοχή με μόλις 20 </w:t>
      </w:r>
      <w:proofErr w:type="spellStart"/>
      <w:r w:rsidR="003F27E4">
        <w:rPr>
          <w:sz w:val="24"/>
          <w:szCs w:val="24"/>
          <w:lang w:val="el-GR"/>
        </w:rPr>
        <w:t>βαθμοημέρες</w:t>
      </w:r>
      <w:proofErr w:type="spellEnd"/>
      <w:r w:rsidR="003F27E4">
        <w:rPr>
          <w:sz w:val="24"/>
          <w:szCs w:val="24"/>
          <w:lang w:val="el-GR"/>
        </w:rPr>
        <w:t xml:space="preserve"> π</w:t>
      </w:r>
      <w:r w:rsidR="00446EE4">
        <w:rPr>
          <w:sz w:val="24"/>
          <w:szCs w:val="24"/>
          <w:lang w:val="el-GR"/>
        </w:rPr>
        <w:t>ερισσότερες (1.210) ανήκει στην</w:t>
      </w:r>
      <w:r w:rsidR="003F27E4">
        <w:rPr>
          <w:sz w:val="24"/>
          <w:szCs w:val="24"/>
          <w:lang w:val="el-GR"/>
        </w:rPr>
        <w:t xml:space="preserve"> ζώνη</w:t>
      </w:r>
      <w:r w:rsidR="00446EE4">
        <w:rPr>
          <w:sz w:val="24"/>
          <w:szCs w:val="24"/>
          <w:lang w:val="el-GR"/>
        </w:rPr>
        <w:t xml:space="preserve"> Γ</w:t>
      </w:r>
      <w:r w:rsidR="003F27E4">
        <w:rPr>
          <w:sz w:val="24"/>
          <w:szCs w:val="24"/>
          <w:lang w:val="el-GR"/>
        </w:rPr>
        <w:t xml:space="preserve">. Επίσης </w:t>
      </w:r>
      <w:r>
        <w:rPr>
          <w:sz w:val="24"/>
          <w:szCs w:val="24"/>
          <w:lang w:val="el-GR"/>
        </w:rPr>
        <w:t>δυο περιοχές, η πρώτη</w:t>
      </w:r>
      <w:r w:rsidR="003F27E4">
        <w:rPr>
          <w:sz w:val="24"/>
          <w:szCs w:val="24"/>
          <w:lang w:val="el-GR"/>
        </w:rPr>
        <w:t xml:space="preserve"> με 1</w:t>
      </w:r>
      <w:r w:rsidR="00446EE4">
        <w:rPr>
          <w:sz w:val="24"/>
          <w:szCs w:val="24"/>
          <w:lang w:val="el-GR"/>
        </w:rPr>
        <w:t>.</w:t>
      </w:r>
      <w:r w:rsidR="003F27E4">
        <w:rPr>
          <w:sz w:val="24"/>
          <w:szCs w:val="24"/>
          <w:lang w:val="el-GR"/>
        </w:rPr>
        <w:t>610</w:t>
      </w:r>
      <w:r w:rsidR="00446EE4">
        <w:rPr>
          <w:sz w:val="24"/>
          <w:szCs w:val="24"/>
          <w:lang w:val="el-GR"/>
        </w:rPr>
        <w:t xml:space="preserve"> ετήσιες </w:t>
      </w:r>
      <w:proofErr w:type="spellStart"/>
      <w:r w:rsidR="00446EE4">
        <w:rPr>
          <w:sz w:val="24"/>
          <w:szCs w:val="24"/>
          <w:lang w:val="el-GR"/>
        </w:rPr>
        <w:t>βαθμοημέρες</w:t>
      </w:r>
      <w:proofErr w:type="spellEnd"/>
      <w:r w:rsidR="00446EE4">
        <w:rPr>
          <w:sz w:val="24"/>
          <w:szCs w:val="24"/>
          <w:lang w:val="el-GR"/>
        </w:rPr>
        <w:t xml:space="preserve"> θέρμανσης</w:t>
      </w:r>
      <w:r w:rsidR="003F27E4">
        <w:rPr>
          <w:sz w:val="24"/>
          <w:szCs w:val="24"/>
          <w:lang w:val="el-GR"/>
        </w:rPr>
        <w:t xml:space="preserve"> και </w:t>
      </w:r>
      <w:r>
        <w:rPr>
          <w:sz w:val="24"/>
          <w:szCs w:val="24"/>
          <w:lang w:val="el-GR"/>
        </w:rPr>
        <w:t>η δεύτερη</w:t>
      </w:r>
      <w:r w:rsidR="00446EE4">
        <w:rPr>
          <w:sz w:val="24"/>
          <w:szCs w:val="24"/>
          <w:lang w:val="el-GR"/>
        </w:rPr>
        <w:t xml:space="preserve"> </w:t>
      </w:r>
      <w:r w:rsidR="003F27E4">
        <w:rPr>
          <w:sz w:val="24"/>
          <w:szCs w:val="24"/>
          <w:lang w:val="el-GR"/>
        </w:rPr>
        <w:t>με 1</w:t>
      </w:r>
      <w:r w:rsidR="00446EE4">
        <w:rPr>
          <w:sz w:val="24"/>
          <w:szCs w:val="24"/>
          <w:lang w:val="el-GR"/>
        </w:rPr>
        <w:t>.</w:t>
      </w:r>
      <w:r w:rsidR="003F27E4">
        <w:rPr>
          <w:sz w:val="24"/>
          <w:szCs w:val="24"/>
          <w:lang w:val="el-GR"/>
        </w:rPr>
        <w:t xml:space="preserve">990 </w:t>
      </w:r>
      <w:r w:rsidR="00446EE4">
        <w:rPr>
          <w:sz w:val="24"/>
          <w:szCs w:val="24"/>
          <w:lang w:val="el-GR"/>
        </w:rPr>
        <w:t xml:space="preserve">ετήσιες </w:t>
      </w:r>
      <w:proofErr w:type="spellStart"/>
      <w:r w:rsidR="00446EE4">
        <w:rPr>
          <w:sz w:val="24"/>
          <w:szCs w:val="24"/>
          <w:lang w:val="el-GR"/>
        </w:rPr>
        <w:t>βαθμοημέρες</w:t>
      </w:r>
      <w:proofErr w:type="spellEnd"/>
      <w:r w:rsidR="00446EE4">
        <w:rPr>
          <w:sz w:val="24"/>
          <w:szCs w:val="24"/>
          <w:lang w:val="el-GR"/>
        </w:rPr>
        <w:t xml:space="preserve"> θέρμανσης</w:t>
      </w:r>
      <w:r>
        <w:rPr>
          <w:sz w:val="24"/>
          <w:szCs w:val="24"/>
          <w:lang w:val="el-GR"/>
        </w:rPr>
        <w:t>,</w:t>
      </w:r>
      <w:r w:rsidR="00446EE4">
        <w:rPr>
          <w:sz w:val="24"/>
          <w:szCs w:val="24"/>
          <w:lang w:val="el-GR"/>
        </w:rPr>
        <w:t xml:space="preserve"> </w:t>
      </w:r>
      <w:r w:rsidR="003F27E4">
        <w:rPr>
          <w:sz w:val="24"/>
          <w:szCs w:val="24"/>
          <w:lang w:val="el-GR"/>
        </w:rPr>
        <w:t xml:space="preserve">ανήκουν στην ίδια ζώνη παρόλο που έχουν διαφορά περίπου 400 </w:t>
      </w:r>
      <w:proofErr w:type="spellStart"/>
      <w:r w:rsidR="003F27E4">
        <w:rPr>
          <w:sz w:val="24"/>
          <w:szCs w:val="24"/>
          <w:lang w:val="el-GR"/>
        </w:rPr>
        <w:t>βαθμοημέρες</w:t>
      </w:r>
      <w:proofErr w:type="spellEnd"/>
      <w:r w:rsidR="003F27E4">
        <w:rPr>
          <w:sz w:val="24"/>
          <w:szCs w:val="24"/>
          <w:lang w:val="el-GR"/>
        </w:rPr>
        <w:t xml:space="preserve">. Για την επίλυση αυτών των προβλημάτων προτείνεται </w:t>
      </w:r>
      <w:r w:rsidR="00602524">
        <w:rPr>
          <w:sz w:val="24"/>
          <w:szCs w:val="24"/>
          <w:lang w:val="el-GR"/>
        </w:rPr>
        <w:t>ο υπολογισμός ποσοστού επιδότησης πετρελαίου θέρμανσης</w:t>
      </w:r>
      <w:r w:rsidR="003F27E4">
        <w:rPr>
          <w:sz w:val="24"/>
          <w:szCs w:val="24"/>
          <w:lang w:val="el-GR"/>
        </w:rPr>
        <w:t xml:space="preserve"> </w:t>
      </w:r>
      <w:r w:rsidR="00602524">
        <w:rPr>
          <w:sz w:val="24"/>
          <w:szCs w:val="24"/>
          <w:lang w:val="el-GR"/>
        </w:rPr>
        <w:t xml:space="preserve">ανά οικισμό, </w:t>
      </w:r>
      <w:r w:rsidR="000F5B2E">
        <w:rPr>
          <w:sz w:val="24"/>
          <w:szCs w:val="24"/>
          <w:lang w:val="el-GR"/>
        </w:rPr>
        <w:t xml:space="preserve">ο οποίος </w:t>
      </w:r>
      <w:r w:rsidR="003F27E4">
        <w:rPr>
          <w:sz w:val="24"/>
          <w:szCs w:val="24"/>
          <w:lang w:val="el-GR"/>
        </w:rPr>
        <w:t>που περιγράφεται στην επόμενη παράγραφο.</w:t>
      </w:r>
    </w:p>
    <w:p w:rsidR="00594758" w:rsidRDefault="00594758">
      <w:pPr>
        <w:rPr>
          <w:lang w:val="el-GR"/>
        </w:rPr>
      </w:pPr>
    </w:p>
    <w:p w:rsidR="00594758" w:rsidRDefault="003F27E4">
      <w:pPr>
        <w:pStyle w:val="af"/>
        <w:spacing w:after="0" w:line="360" w:lineRule="auto"/>
        <w:ind w:left="0" w:firstLine="720"/>
        <w:jc w:val="both"/>
        <w:rPr>
          <w:sz w:val="24"/>
          <w:szCs w:val="24"/>
          <w:lang w:val="el-GR"/>
        </w:rPr>
      </w:pPr>
      <w:r w:rsidRPr="000F416E">
        <w:rPr>
          <w:lang w:val="el-GR"/>
        </w:rPr>
        <w:br w:type="page"/>
      </w:r>
    </w:p>
    <w:p w:rsidR="00594758" w:rsidRDefault="003F27E4">
      <w:pPr>
        <w:pStyle w:val="2"/>
        <w:tabs>
          <w:tab w:val="left" w:pos="709"/>
        </w:tabs>
        <w:spacing w:before="0" w:line="360" w:lineRule="auto"/>
        <w:ind w:left="284"/>
        <w:contextualSpacing/>
        <w:jc w:val="both"/>
        <w:rPr>
          <w:lang w:val="el-GR"/>
        </w:rPr>
      </w:pPr>
      <w:bookmarkStart w:id="14" w:name="_Toc44589723"/>
      <w:r>
        <w:rPr>
          <w:sz w:val="24"/>
          <w:szCs w:val="24"/>
          <w:lang w:val="el-GR"/>
        </w:rPr>
        <w:lastRenderedPageBreak/>
        <w:t>4.3</w:t>
      </w:r>
      <w:r>
        <w:rPr>
          <w:sz w:val="24"/>
          <w:szCs w:val="24"/>
          <w:lang w:val="el-GR"/>
        </w:rPr>
        <w:tab/>
      </w:r>
      <w:r>
        <w:rPr>
          <w:lang w:val="el-GR"/>
        </w:rPr>
        <w:t>ΥΠΟΛΟΓΙΣΜΟΣ ΠΟΣΟΣΤΟΥ ΕΠΙΔΟΤΗΣΗΣ ΠΕΤΡΕΛΑΙΟΥ ΘΕΡΜΑΝΣΗΣ ΑΝΑ ΠΕΡΙΟΧΗ</w:t>
      </w:r>
      <w:bookmarkEnd w:id="14"/>
    </w:p>
    <w:p w:rsidR="00012C4E" w:rsidRDefault="0041280A" w:rsidP="00884E04">
      <w:pPr>
        <w:ind w:firstLine="720"/>
        <w:jc w:val="both"/>
        <w:rPr>
          <w:sz w:val="24"/>
          <w:szCs w:val="24"/>
          <w:lang w:val="el-GR"/>
        </w:rPr>
      </w:pPr>
      <w:r>
        <w:rPr>
          <w:noProof/>
          <w:sz w:val="24"/>
          <w:szCs w:val="24"/>
        </w:rPr>
        <w:drawing>
          <wp:anchor distT="0" distB="0" distL="114300" distR="114300" simplePos="0" relativeHeight="251661312" behindDoc="0" locked="0" layoutInCell="1" allowOverlap="1">
            <wp:simplePos x="0" y="0"/>
            <wp:positionH relativeFrom="column">
              <wp:posOffset>66675</wp:posOffset>
            </wp:positionH>
            <wp:positionV relativeFrom="paragraph">
              <wp:posOffset>1869440</wp:posOffset>
            </wp:positionV>
            <wp:extent cx="5934075" cy="4200525"/>
            <wp:effectExtent l="19050" t="0" r="9525" b="0"/>
            <wp:wrapSquare wrapText="bothSides"/>
            <wp:docPr id="7" name="6 - Εικόνα" descr="oikis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kismoi.jpg"/>
                    <pic:cNvPicPr/>
                  </pic:nvPicPr>
                  <pic:blipFill>
                    <a:blip r:embed="rId9" cstate="print"/>
                    <a:stretch>
                      <a:fillRect/>
                    </a:stretch>
                  </pic:blipFill>
                  <pic:spPr>
                    <a:xfrm>
                      <a:off x="0" y="0"/>
                      <a:ext cx="5934075" cy="4200525"/>
                    </a:xfrm>
                    <a:prstGeom prst="rect">
                      <a:avLst/>
                    </a:prstGeom>
                  </pic:spPr>
                </pic:pic>
              </a:graphicData>
            </a:graphic>
          </wp:anchor>
        </w:drawing>
      </w:r>
      <w:r w:rsidR="00012C4E">
        <w:rPr>
          <w:sz w:val="24"/>
          <w:szCs w:val="24"/>
          <w:lang w:val="el-GR"/>
        </w:rPr>
        <w:t>Ακολουθώντας τη μεθοδολογία που περιγράφηκε παραπάνω παρήχθησαν λεπτομερή πλεγματικά δεδομένα</w:t>
      </w:r>
      <w:r w:rsidR="00C931D6" w:rsidRPr="00C931D6">
        <w:rPr>
          <w:sz w:val="24"/>
          <w:szCs w:val="24"/>
          <w:lang w:val="el-GR"/>
        </w:rPr>
        <w:t xml:space="preserve"> </w:t>
      </w:r>
      <w:r w:rsidR="00C931D6">
        <w:rPr>
          <w:sz w:val="24"/>
          <w:szCs w:val="24"/>
          <w:lang w:val="el-GR"/>
        </w:rPr>
        <w:t xml:space="preserve">ετήσιων </w:t>
      </w:r>
      <w:proofErr w:type="spellStart"/>
      <w:r w:rsidR="00C931D6">
        <w:rPr>
          <w:sz w:val="24"/>
          <w:szCs w:val="24"/>
          <w:lang w:val="el-GR"/>
        </w:rPr>
        <w:t>βαθμοημερών</w:t>
      </w:r>
      <w:proofErr w:type="spellEnd"/>
      <w:r w:rsidR="00C931D6">
        <w:rPr>
          <w:sz w:val="24"/>
          <w:szCs w:val="24"/>
          <w:lang w:val="el-GR"/>
        </w:rPr>
        <w:t xml:space="preserve"> θέρμανσης για ολόκληρη την ελληνική επικράτεια</w:t>
      </w:r>
      <w:r w:rsidR="00012C4E">
        <w:rPr>
          <w:sz w:val="24"/>
          <w:szCs w:val="24"/>
          <w:lang w:val="el-GR"/>
        </w:rPr>
        <w:t>, μ</w:t>
      </w:r>
      <w:r w:rsidR="00C931D6">
        <w:rPr>
          <w:sz w:val="24"/>
          <w:szCs w:val="24"/>
          <w:lang w:val="el-GR"/>
        </w:rPr>
        <w:t>ε ανάλυση 730 μέτρα περίπου</w:t>
      </w:r>
      <w:r w:rsidR="00012C4E">
        <w:rPr>
          <w:sz w:val="24"/>
          <w:szCs w:val="24"/>
          <w:lang w:val="el-GR"/>
        </w:rPr>
        <w:t>.</w:t>
      </w:r>
      <w:r w:rsidR="003F27E4">
        <w:rPr>
          <w:sz w:val="24"/>
          <w:szCs w:val="24"/>
          <w:lang w:val="el-GR"/>
        </w:rPr>
        <w:t xml:space="preserve"> </w:t>
      </w:r>
      <w:r w:rsidR="00012C4E">
        <w:rPr>
          <w:sz w:val="24"/>
          <w:szCs w:val="24"/>
          <w:lang w:val="el-GR"/>
        </w:rPr>
        <w:t xml:space="preserve">Δεδομένου ότι τα παραγόμενα δεδομένα </w:t>
      </w:r>
      <w:proofErr w:type="spellStart"/>
      <w:r w:rsidR="00C931D6">
        <w:rPr>
          <w:sz w:val="24"/>
          <w:szCs w:val="24"/>
          <w:lang w:val="el-GR"/>
        </w:rPr>
        <w:t>βαθμοημερών</w:t>
      </w:r>
      <w:proofErr w:type="spellEnd"/>
      <w:r w:rsidR="00C931D6">
        <w:rPr>
          <w:sz w:val="24"/>
          <w:szCs w:val="24"/>
          <w:lang w:val="el-GR"/>
        </w:rPr>
        <w:t xml:space="preserve"> </w:t>
      </w:r>
      <w:r w:rsidR="00012C4E">
        <w:rPr>
          <w:sz w:val="24"/>
          <w:szCs w:val="24"/>
          <w:lang w:val="el-GR"/>
        </w:rPr>
        <w:t xml:space="preserve">θέρμανσης </w:t>
      </w:r>
      <w:r w:rsidR="00C931D6">
        <w:rPr>
          <w:sz w:val="24"/>
          <w:szCs w:val="24"/>
          <w:lang w:val="el-GR"/>
        </w:rPr>
        <w:t>είναι πλεγματικά και</w:t>
      </w:r>
      <w:r w:rsidR="00012C4E">
        <w:rPr>
          <w:sz w:val="24"/>
          <w:szCs w:val="24"/>
          <w:lang w:val="el-GR"/>
        </w:rPr>
        <w:t xml:space="preserve"> εκμεταλλευόμενοι την τεχνολογία των Γ</w:t>
      </w:r>
      <w:r w:rsidR="003F27E4">
        <w:rPr>
          <w:sz w:val="24"/>
          <w:szCs w:val="24"/>
          <w:lang w:val="el-GR"/>
        </w:rPr>
        <w:t xml:space="preserve">εωγραφικών </w:t>
      </w:r>
      <w:r w:rsidR="00012C4E">
        <w:rPr>
          <w:sz w:val="24"/>
          <w:szCs w:val="24"/>
          <w:lang w:val="el-GR"/>
        </w:rPr>
        <w:t>Πληροφοριακών Συστημάτων</w:t>
      </w:r>
      <w:r w:rsidR="003F27E4">
        <w:rPr>
          <w:sz w:val="24"/>
          <w:szCs w:val="24"/>
          <w:lang w:val="el-GR"/>
        </w:rPr>
        <w:t xml:space="preserve"> (</w:t>
      </w:r>
      <w:r w:rsidR="00012C4E" w:rsidRPr="00012C4E">
        <w:rPr>
          <w:sz w:val="24"/>
          <w:szCs w:val="24"/>
        </w:rPr>
        <w:t>Geographical</w:t>
      </w:r>
      <w:r w:rsidR="00012C4E" w:rsidRPr="00012C4E">
        <w:rPr>
          <w:sz w:val="24"/>
          <w:szCs w:val="24"/>
          <w:lang w:val="el-GR"/>
        </w:rPr>
        <w:t xml:space="preserve"> </w:t>
      </w:r>
      <w:r w:rsidR="00012C4E" w:rsidRPr="00012C4E">
        <w:rPr>
          <w:sz w:val="24"/>
          <w:szCs w:val="24"/>
        </w:rPr>
        <w:t>Information</w:t>
      </w:r>
      <w:r w:rsidR="00012C4E" w:rsidRPr="00012C4E">
        <w:rPr>
          <w:sz w:val="24"/>
          <w:szCs w:val="24"/>
          <w:lang w:val="el-GR"/>
        </w:rPr>
        <w:t xml:space="preserve"> </w:t>
      </w:r>
      <w:r w:rsidR="00012C4E" w:rsidRPr="00012C4E">
        <w:rPr>
          <w:sz w:val="24"/>
          <w:szCs w:val="24"/>
        </w:rPr>
        <w:t>Systems</w:t>
      </w:r>
      <w:r w:rsidR="00012C4E" w:rsidRPr="00012C4E">
        <w:rPr>
          <w:sz w:val="24"/>
          <w:szCs w:val="24"/>
          <w:lang w:val="el-GR"/>
        </w:rPr>
        <w:t>,</w:t>
      </w:r>
      <w:r>
        <w:rPr>
          <w:sz w:val="24"/>
          <w:szCs w:val="24"/>
          <w:lang w:val="el-GR"/>
        </w:rPr>
        <w:t xml:space="preserve"> </w:t>
      </w:r>
      <w:r w:rsidR="00012C4E">
        <w:rPr>
          <w:sz w:val="24"/>
          <w:szCs w:val="24"/>
        </w:rPr>
        <w:t>GIS</w:t>
      </w:r>
      <w:r w:rsidR="003F27E4">
        <w:rPr>
          <w:sz w:val="24"/>
          <w:szCs w:val="24"/>
          <w:lang w:val="el-GR"/>
        </w:rPr>
        <w:t xml:space="preserve">), </w:t>
      </w:r>
      <w:r w:rsidR="000C66A3">
        <w:rPr>
          <w:sz w:val="24"/>
          <w:szCs w:val="24"/>
          <w:lang w:val="el-GR"/>
        </w:rPr>
        <w:t>αντλήσαμε</w:t>
      </w:r>
      <w:r w:rsidR="003F27E4">
        <w:rPr>
          <w:sz w:val="24"/>
          <w:szCs w:val="24"/>
          <w:lang w:val="el-GR"/>
        </w:rPr>
        <w:t xml:space="preserve"> σημειακές τιμές και επομένως να </w:t>
      </w:r>
      <w:r w:rsidR="000C66A3">
        <w:rPr>
          <w:sz w:val="24"/>
          <w:szCs w:val="24"/>
          <w:lang w:val="el-GR"/>
        </w:rPr>
        <w:t>εκτιμήσαμε</w:t>
      </w:r>
      <w:r w:rsidR="003F27E4">
        <w:rPr>
          <w:sz w:val="24"/>
          <w:szCs w:val="24"/>
          <w:lang w:val="el-GR"/>
        </w:rPr>
        <w:t xml:space="preserve"> τις ανάγκες θέρμανσης </w:t>
      </w:r>
      <w:r w:rsidR="00C931D6">
        <w:rPr>
          <w:sz w:val="24"/>
          <w:szCs w:val="24"/>
          <w:lang w:val="el-GR"/>
        </w:rPr>
        <w:t xml:space="preserve">για κάθε </w:t>
      </w:r>
      <w:r>
        <w:rPr>
          <w:sz w:val="24"/>
          <w:szCs w:val="24"/>
          <w:lang w:val="el-GR"/>
        </w:rPr>
        <w:t xml:space="preserve">έναν </w:t>
      </w:r>
      <w:r w:rsidR="00C931D6">
        <w:rPr>
          <w:sz w:val="24"/>
          <w:szCs w:val="24"/>
          <w:lang w:val="el-GR"/>
        </w:rPr>
        <w:t>οικισμό της χώρας.</w:t>
      </w:r>
      <w:r w:rsidRPr="0041280A">
        <w:rPr>
          <w:sz w:val="24"/>
          <w:szCs w:val="24"/>
          <w:lang w:val="el-GR"/>
        </w:rPr>
        <w:t xml:space="preserve"> </w:t>
      </w:r>
      <w:r>
        <w:rPr>
          <w:sz w:val="24"/>
          <w:szCs w:val="24"/>
          <w:lang w:val="el-GR"/>
        </w:rPr>
        <w:t>Στον χάρτη της Εικόνας 3 απεικονίζονται οι οικισμοί της Ελλάδας, συνολικά 13.548 οικισμοί, σύμφωνα με δεδομένα της Ελληνικής Στατιστικής Υπηρεσίας του έτους 2011.</w:t>
      </w:r>
    </w:p>
    <w:p w:rsidR="0041280A" w:rsidRDefault="0041280A" w:rsidP="00884E04">
      <w:pPr>
        <w:ind w:firstLine="720"/>
        <w:jc w:val="both"/>
        <w:rPr>
          <w:b/>
          <w:sz w:val="24"/>
          <w:szCs w:val="24"/>
          <w:lang w:val="el-GR"/>
        </w:rPr>
      </w:pPr>
      <w:r>
        <w:rPr>
          <w:b/>
          <w:sz w:val="24"/>
          <w:szCs w:val="24"/>
          <w:lang w:val="el-GR"/>
        </w:rPr>
        <w:t>Εικόνα 3</w:t>
      </w:r>
      <w:r w:rsidRPr="00E71B38">
        <w:rPr>
          <w:b/>
          <w:sz w:val="24"/>
          <w:szCs w:val="24"/>
          <w:lang w:val="el-GR"/>
        </w:rPr>
        <w:t>:</w:t>
      </w:r>
      <w:r>
        <w:rPr>
          <w:b/>
          <w:sz w:val="24"/>
          <w:szCs w:val="24"/>
          <w:lang w:val="el-GR"/>
        </w:rPr>
        <w:t xml:space="preserve"> Οικισμοί της Ελλάδας βάση της Ελληνικής Στατιστικής Υπηρεσίας (2011)</w:t>
      </w:r>
    </w:p>
    <w:p w:rsidR="0041280A" w:rsidRDefault="0041280A" w:rsidP="00884E04">
      <w:pPr>
        <w:ind w:firstLine="720"/>
        <w:jc w:val="both"/>
        <w:rPr>
          <w:b/>
          <w:sz w:val="24"/>
          <w:szCs w:val="24"/>
          <w:lang w:val="el-GR"/>
        </w:rPr>
      </w:pPr>
    </w:p>
    <w:p w:rsidR="00821414" w:rsidRDefault="00317984" w:rsidP="00884E04">
      <w:pPr>
        <w:ind w:firstLine="720"/>
        <w:jc w:val="both"/>
        <w:rPr>
          <w:sz w:val="24"/>
          <w:szCs w:val="24"/>
          <w:lang w:val="el-GR"/>
        </w:rPr>
      </w:pPr>
      <w:r>
        <w:rPr>
          <w:sz w:val="24"/>
          <w:szCs w:val="24"/>
          <w:lang w:val="el-GR"/>
        </w:rPr>
        <w:t>Στη συνέχεια,</w:t>
      </w:r>
      <w:r w:rsidR="00261FFA">
        <w:rPr>
          <w:sz w:val="24"/>
          <w:szCs w:val="24"/>
          <w:lang w:val="el-GR"/>
        </w:rPr>
        <w:t xml:space="preserve"> σε κάθε  </w:t>
      </w:r>
      <w:r w:rsidR="003F27E4">
        <w:rPr>
          <w:sz w:val="24"/>
          <w:szCs w:val="24"/>
          <w:lang w:val="el-GR"/>
        </w:rPr>
        <w:t>οικισμό</w:t>
      </w:r>
      <w:r w:rsidR="00261FFA">
        <w:rPr>
          <w:sz w:val="24"/>
          <w:szCs w:val="24"/>
          <w:lang w:val="el-GR"/>
        </w:rPr>
        <w:t xml:space="preserve"> </w:t>
      </w:r>
      <w:r w:rsidR="003F27E4">
        <w:rPr>
          <w:sz w:val="24"/>
          <w:szCs w:val="24"/>
          <w:lang w:val="el-GR"/>
        </w:rPr>
        <w:t xml:space="preserve"> </w:t>
      </w:r>
      <w:r w:rsidR="000C66A3">
        <w:rPr>
          <w:sz w:val="24"/>
          <w:szCs w:val="24"/>
          <w:lang w:val="el-GR"/>
        </w:rPr>
        <w:t xml:space="preserve">αντιστοιχίζεται </w:t>
      </w:r>
      <w:r w:rsidR="00261FFA">
        <w:rPr>
          <w:sz w:val="24"/>
          <w:szCs w:val="24"/>
          <w:lang w:val="el-GR"/>
        </w:rPr>
        <w:t>ένας</w:t>
      </w:r>
      <w:r w:rsidR="00E90001">
        <w:rPr>
          <w:sz w:val="24"/>
          <w:szCs w:val="24"/>
          <w:lang w:val="el-GR"/>
        </w:rPr>
        <w:t xml:space="preserve"> </w:t>
      </w:r>
      <w:r w:rsidR="003F27E4">
        <w:rPr>
          <w:sz w:val="24"/>
          <w:szCs w:val="24"/>
          <w:lang w:val="el-GR"/>
        </w:rPr>
        <w:t xml:space="preserve">συντελεστής επιδότησης που προκύπτει </w:t>
      </w:r>
      <w:r w:rsidR="000C66A3">
        <w:rPr>
          <w:sz w:val="24"/>
          <w:szCs w:val="24"/>
          <w:lang w:val="el-GR"/>
        </w:rPr>
        <w:t>από</w:t>
      </w:r>
      <w:r w:rsidR="003F27E4">
        <w:rPr>
          <w:sz w:val="24"/>
          <w:szCs w:val="24"/>
          <w:lang w:val="el-GR"/>
        </w:rPr>
        <w:t xml:space="preserve"> το κλάσμα των </w:t>
      </w:r>
      <w:r w:rsidR="000C66A3">
        <w:rPr>
          <w:sz w:val="24"/>
          <w:szCs w:val="24"/>
          <w:lang w:val="el-GR"/>
        </w:rPr>
        <w:t xml:space="preserve">ετήσιων </w:t>
      </w:r>
      <w:proofErr w:type="spellStart"/>
      <w:r w:rsidR="00FF38ED">
        <w:rPr>
          <w:sz w:val="24"/>
          <w:szCs w:val="24"/>
          <w:lang w:val="el-GR"/>
        </w:rPr>
        <w:t>βαθμοημερών</w:t>
      </w:r>
      <w:proofErr w:type="spellEnd"/>
      <w:r w:rsidR="00FF38ED">
        <w:rPr>
          <w:sz w:val="24"/>
          <w:szCs w:val="24"/>
          <w:lang w:val="el-GR"/>
        </w:rPr>
        <w:t xml:space="preserve"> θέρμανσή</w:t>
      </w:r>
      <w:r w:rsidR="003F27E4">
        <w:rPr>
          <w:sz w:val="24"/>
          <w:szCs w:val="24"/>
          <w:lang w:val="el-GR"/>
        </w:rPr>
        <w:t>ς</w:t>
      </w:r>
      <w:r w:rsidR="00261FFA">
        <w:rPr>
          <w:sz w:val="24"/>
          <w:szCs w:val="24"/>
          <w:lang w:val="el-GR"/>
        </w:rPr>
        <w:t xml:space="preserve"> προς</w:t>
      </w:r>
      <w:r w:rsidR="003F27E4">
        <w:rPr>
          <w:sz w:val="24"/>
          <w:szCs w:val="24"/>
          <w:lang w:val="el-GR"/>
        </w:rPr>
        <w:t xml:space="preserve"> </w:t>
      </w:r>
      <w:r w:rsidR="00261FFA">
        <w:rPr>
          <w:sz w:val="24"/>
          <w:szCs w:val="24"/>
          <w:lang w:val="el-GR"/>
        </w:rPr>
        <w:t>το 1800</w:t>
      </w:r>
      <w:r w:rsidR="003F27E4">
        <w:rPr>
          <w:sz w:val="24"/>
          <w:szCs w:val="24"/>
          <w:lang w:val="el-GR"/>
        </w:rPr>
        <w:t xml:space="preserve">.  Έτσι </w:t>
      </w:r>
      <w:r w:rsidR="00261FFA">
        <w:rPr>
          <w:sz w:val="24"/>
          <w:szCs w:val="24"/>
          <w:lang w:val="el-GR"/>
        </w:rPr>
        <w:t xml:space="preserve">για παράδειγμα ένας οικισμός με απαιτήσεις </w:t>
      </w:r>
      <w:r w:rsidR="003F27E4">
        <w:rPr>
          <w:sz w:val="24"/>
          <w:szCs w:val="24"/>
          <w:lang w:val="el-GR"/>
        </w:rPr>
        <w:t xml:space="preserve"> </w:t>
      </w:r>
      <w:r w:rsidR="00261FFA">
        <w:rPr>
          <w:sz w:val="24"/>
          <w:szCs w:val="24"/>
          <w:lang w:val="el-GR"/>
        </w:rPr>
        <w:t>900</w:t>
      </w:r>
      <w:r w:rsidR="001A1ED1">
        <w:rPr>
          <w:sz w:val="24"/>
          <w:szCs w:val="24"/>
          <w:lang w:val="el-GR"/>
        </w:rPr>
        <w:t xml:space="preserve"> </w:t>
      </w:r>
      <w:proofErr w:type="spellStart"/>
      <w:r w:rsidR="001A1ED1">
        <w:rPr>
          <w:sz w:val="24"/>
          <w:szCs w:val="24"/>
          <w:lang w:val="el-GR"/>
        </w:rPr>
        <w:t>βαθμοημερών</w:t>
      </w:r>
      <w:proofErr w:type="spellEnd"/>
      <w:r w:rsidR="003F27E4">
        <w:rPr>
          <w:sz w:val="24"/>
          <w:szCs w:val="24"/>
          <w:lang w:val="el-GR"/>
        </w:rPr>
        <w:t xml:space="preserve"> θέρμανσης </w:t>
      </w:r>
      <w:r w:rsidR="00E90001">
        <w:rPr>
          <w:sz w:val="24"/>
          <w:szCs w:val="24"/>
          <w:lang w:val="el-GR"/>
        </w:rPr>
        <w:t xml:space="preserve">ετησίως </w:t>
      </w:r>
      <w:r w:rsidR="003F27E4">
        <w:rPr>
          <w:sz w:val="24"/>
          <w:szCs w:val="24"/>
          <w:lang w:val="el-GR"/>
        </w:rPr>
        <w:t xml:space="preserve">θα έχει συντελεστή </w:t>
      </w:r>
      <w:r w:rsidR="00261FFA">
        <w:rPr>
          <w:sz w:val="24"/>
          <w:szCs w:val="24"/>
          <w:lang w:val="el-GR"/>
        </w:rPr>
        <w:t>900</w:t>
      </w:r>
      <w:r w:rsidR="003F27E4">
        <w:rPr>
          <w:sz w:val="24"/>
          <w:szCs w:val="24"/>
          <w:lang w:val="el-GR"/>
        </w:rPr>
        <w:t>/</w:t>
      </w:r>
      <w:r w:rsidR="00261FFA">
        <w:rPr>
          <w:sz w:val="24"/>
          <w:szCs w:val="24"/>
          <w:lang w:val="el-GR"/>
        </w:rPr>
        <w:t>1800</w:t>
      </w:r>
      <w:r w:rsidR="003F27E4">
        <w:rPr>
          <w:sz w:val="24"/>
          <w:szCs w:val="24"/>
          <w:lang w:val="el-GR"/>
        </w:rPr>
        <w:t>=0,</w:t>
      </w:r>
      <w:r w:rsidR="00261FFA">
        <w:rPr>
          <w:sz w:val="24"/>
          <w:szCs w:val="24"/>
          <w:lang w:val="el-GR"/>
        </w:rPr>
        <w:t>5,</w:t>
      </w:r>
      <w:r w:rsidR="003F27E4">
        <w:rPr>
          <w:sz w:val="24"/>
          <w:szCs w:val="24"/>
          <w:lang w:val="el-GR"/>
        </w:rPr>
        <w:t xml:space="preserve"> </w:t>
      </w:r>
      <w:r w:rsidR="00261FFA">
        <w:rPr>
          <w:sz w:val="24"/>
          <w:szCs w:val="24"/>
          <w:lang w:val="el-GR"/>
        </w:rPr>
        <w:t>ενώ ένας οικισμός με  απαιτήσεις 2400</w:t>
      </w:r>
      <w:r w:rsidR="00261FFA" w:rsidRPr="00261FFA">
        <w:rPr>
          <w:lang w:val="el-GR"/>
        </w:rPr>
        <w:t xml:space="preserve"> </w:t>
      </w:r>
      <w:proofErr w:type="spellStart"/>
      <w:r w:rsidR="00261FFA" w:rsidRPr="00261FFA">
        <w:rPr>
          <w:sz w:val="24"/>
          <w:szCs w:val="24"/>
          <w:lang w:val="el-GR"/>
        </w:rPr>
        <w:t>βαθμοημερών</w:t>
      </w:r>
      <w:proofErr w:type="spellEnd"/>
      <w:r w:rsidR="00261FFA" w:rsidRPr="00261FFA">
        <w:rPr>
          <w:sz w:val="24"/>
          <w:szCs w:val="24"/>
          <w:lang w:val="el-GR"/>
        </w:rPr>
        <w:t xml:space="preserve"> θέρμανσης ετησίως θα έχει συντελεστή </w:t>
      </w:r>
      <w:r w:rsidR="00261FFA">
        <w:rPr>
          <w:sz w:val="24"/>
          <w:szCs w:val="24"/>
          <w:lang w:val="el-GR"/>
        </w:rPr>
        <w:t>2400</w:t>
      </w:r>
      <w:r w:rsidR="00261FFA" w:rsidRPr="00261FFA">
        <w:rPr>
          <w:sz w:val="24"/>
          <w:szCs w:val="24"/>
          <w:lang w:val="el-GR"/>
        </w:rPr>
        <w:t>/1800=</w:t>
      </w:r>
      <w:r w:rsidR="00261FFA">
        <w:rPr>
          <w:sz w:val="24"/>
          <w:szCs w:val="24"/>
          <w:lang w:val="el-GR"/>
        </w:rPr>
        <w:t>1,33.</w:t>
      </w:r>
    </w:p>
    <w:p w:rsidR="00594758" w:rsidRPr="00B10A16" w:rsidRDefault="00E6333E" w:rsidP="00884E04">
      <w:pPr>
        <w:ind w:firstLine="720"/>
        <w:jc w:val="both"/>
        <w:rPr>
          <w:sz w:val="24"/>
          <w:szCs w:val="24"/>
          <w:lang w:val="el-GR"/>
        </w:rPr>
      </w:pPr>
      <w:r>
        <w:rPr>
          <w:sz w:val="24"/>
          <w:szCs w:val="24"/>
          <w:lang w:val="el-GR"/>
        </w:rPr>
        <w:lastRenderedPageBreak/>
        <w:t>Στην Εικόνα 4</w:t>
      </w:r>
      <w:r w:rsidR="003F27E4">
        <w:rPr>
          <w:sz w:val="24"/>
          <w:szCs w:val="24"/>
          <w:lang w:val="el-GR"/>
        </w:rPr>
        <w:t xml:space="preserve"> </w:t>
      </w:r>
      <w:r w:rsidR="0092119B">
        <w:rPr>
          <w:sz w:val="24"/>
          <w:szCs w:val="24"/>
          <w:lang w:val="el-GR"/>
        </w:rPr>
        <w:t xml:space="preserve">απεικονίζεται </w:t>
      </w:r>
      <w:r w:rsidR="001C4A40">
        <w:rPr>
          <w:sz w:val="24"/>
          <w:szCs w:val="24"/>
          <w:lang w:val="el-GR"/>
        </w:rPr>
        <w:t xml:space="preserve">χάρτης </w:t>
      </w:r>
      <w:r w:rsidR="00C74123">
        <w:rPr>
          <w:sz w:val="24"/>
          <w:szCs w:val="24"/>
          <w:lang w:val="el-GR"/>
        </w:rPr>
        <w:t>του</w:t>
      </w:r>
      <w:r w:rsidR="0092119B">
        <w:rPr>
          <w:sz w:val="24"/>
          <w:szCs w:val="24"/>
          <w:lang w:val="el-GR"/>
        </w:rPr>
        <w:t xml:space="preserve"> ποσοστ</w:t>
      </w:r>
      <w:r w:rsidR="00C74123">
        <w:rPr>
          <w:sz w:val="24"/>
          <w:szCs w:val="24"/>
          <w:lang w:val="el-GR"/>
        </w:rPr>
        <w:t>ού</w:t>
      </w:r>
      <w:r w:rsidR="0092119B">
        <w:rPr>
          <w:sz w:val="24"/>
          <w:szCs w:val="24"/>
          <w:lang w:val="el-GR"/>
        </w:rPr>
        <w:t xml:space="preserve"> επιδότησης θέρμανσης ανά </w:t>
      </w:r>
      <w:r w:rsidR="00CE6FEF">
        <w:rPr>
          <w:sz w:val="24"/>
          <w:szCs w:val="24"/>
          <w:lang w:val="el-GR"/>
        </w:rPr>
        <w:t>περιοχή</w:t>
      </w:r>
      <w:r w:rsidR="001C4A40">
        <w:rPr>
          <w:sz w:val="24"/>
          <w:szCs w:val="24"/>
          <w:lang w:val="el-GR"/>
        </w:rPr>
        <w:t>,</w:t>
      </w:r>
      <w:r w:rsidR="0092119B">
        <w:rPr>
          <w:sz w:val="24"/>
          <w:szCs w:val="24"/>
          <w:lang w:val="el-GR"/>
        </w:rPr>
        <w:t xml:space="preserve"> </w:t>
      </w:r>
      <w:r w:rsidR="00C74123">
        <w:rPr>
          <w:sz w:val="24"/>
          <w:szCs w:val="24"/>
          <w:lang w:val="el-GR"/>
        </w:rPr>
        <w:t>κατανεμημένο στην κλίμακα από 0 έως 100</w:t>
      </w:r>
      <w:r w:rsidR="0092119B">
        <w:rPr>
          <w:sz w:val="24"/>
          <w:szCs w:val="24"/>
          <w:lang w:val="el-GR"/>
        </w:rPr>
        <w:t xml:space="preserve">. </w:t>
      </w:r>
      <w:r w:rsidR="0053125A">
        <w:rPr>
          <w:sz w:val="24"/>
          <w:szCs w:val="24"/>
          <w:lang w:val="el-GR"/>
        </w:rPr>
        <w:t xml:space="preserve">Σημειώνεται ότι </w:t>
      </w:r>
      <w:r w:rsidR="00270B53">
        <w:rPr>
          <w:sz w:val="24"/>
          <w:szCs w:val="24"/>
          <w:lang w:val="el-GR"/>
        </w:rPr>
        <w:t xml:space="preserve">στην </w:t>
      </w:r>
      <w:r w:rsidR="00E84D14">
        <w:rPr>
          <w:sz w:val="24"/>
          <w:szCs w:val="24"/>
          <w:lang w:val="el-GR"/>
        </w:rPr>
        <w:t xml:space="preserve">χρωματική </w:t>
      </w:r>
      <w:r w:rsidR="00270B53">
        <w:rPr>
          <w:sz w:val="24"/>
          <w:szCs w:val="24"/>
          <w:lang w:val="el-GR"/>
        </w:rPr>
        <w:t>κατηγορία 90-100% ανήκουν και οι πολύ ορεινές ή οι υποαλπικές και απλίκες περιοχές με υψόμετρο μεγαλύτερο από 1.500 μέτρα, όπου δεν υπάρχουν οικισμοί.</w:t>
      </w:r>
    </w:p>
    <w:p w:rsidR="00944053" w:rsidRDefault="00944053" w:rsidP="00944053">
      <w:pPr>
        <w:ind w:firstLine="720"/>
        <w:jc w:val="both"/>
        <w:rPr>
          <w:sz w:val="24"/>
          <w:szCs w:val="24"/>
          <w:lang w:val="el-GR"/>
        </w:rPr>
      </w:pPr>
      <w:r>
        <w:rPr>
          <w:b/>
          <w:sz w:val="24"/>
          <w:szCs w:val="24"/>
          <w:lang w:val="el-GR"/>
        </w:rPr>
        <w:t>Εικόνα 4</w:t>
      </w:r>
      <w:r w:rsidRPr="00E71B38">
        <w:rPr>
          <w:b/>
          <w:sz w:val="24"/>
          <w:szCs w:val="24"/>
          <w:lang w:val="el-GR"/>
        </w:rPr>
        <w:t>:</w:t>
      </w:r>
      <w:r>
        <w:rPr>
          <w:b/>
          <w:sz w:val="24"/>
          <w:szCs w:val="24"/>
          <w:lang w:val="el-GR"/>
        </w:rPr>
        <w:t xml:space="preserve"> Χάρτης Ποσοστού Επιδότησης Θέρμανσης</w:t>
      </w:r>
    </w:p>
    <w:p w:rsidR="00594758" w:rsidRDefault="00821414" w:rsidP="00C74123">
      <w:pPr>
        <w:pStyle w:val="af"/>
        <w:spacing w:after="0" w:line="360" w:lineRule="auto"/>
        <w:ind w:left="0"/>
        <w:rPr>
          <w:sz w:val="24"/>
          <w:szCs w:val="24"/>
          <w:lang w:val="el-GR"/>
        </w:rPr>
      </w:pPr>
      <w:r>
        <w:rPr>
          <w:noProof/>
          <w:sz w:val="24"/>
          <w:szCs w:val="24"/>
        </w:rPr>
        <w:drawing>
          <wp:anchor distT="0" distB="0" distL="114300" distR="114300" simplePos="0" relativeHeight="251660288" behindDoc="0" locked="0" layoutInCell="1" allowOverlap="1">
            <wp:simplePos x="0" y="0"/>
            <wp:positionH relativeFrom="column">
              <wp:posOffset>57150</wp:posOffset>
            </wp:positionH>
            <wp:positionV relativeFrom="paragraph">
              <wp:posOffset>-3175</wp:posOffset>
            </wp:positionV>
            <wp:extent cx="5943600" cy="4203065"/>
            <wp:effectExtent l="19050" t="0" r="0" b="0"/>
            <wp:wrapSquare wrapText="bothSides"/>
            <wp:docPr id="9" name="8 - Εικόνα" descr="pos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osto.jpg"/>
                    <pic:cNvPicPr/>
                  </pic:nvPicPr>
                  <pic:blipFill>
                    <a:blip r:embed="rId10" cstate="print"/>
                    <a:stretch>
                      <a:fillRect/>
                    </a:stretch>
                  </pic:blipFill>
                  <pic:spPr>
                    <a:xfrm>
                      <a:off x="0" y="0"/>
                      <a:ext cx="5943600" cy="4203065"/>
                    </a:xfrm>
                    <a:prstGeom prst="rect">
                      <a:avLst/>
                    </a:prstGeom>
                  </pic:spPr>
                </pic:pic>
              </a:graphicData>
            </a:graphic>
          </wp:anchor>
        </w:drawing>
      </w:r>
    </w:p>
    <w:p w:rsidR="00944053" w:rsidRDefault="00944053">
      <w:pPr>
        <w:pStyle w:val="af"/>
        <w:spacing w:after="0" w:line="360" w:lineRule="auto"/>
        <w:ind w:left="0" w:firstLine="720"/>
        <w:jc w:val="both"/>
        <w:rPr>
          <w:sz w:val="24"/>
          <w:szCs w:val="24"/>
          <w:lang w:val="el-GR"/>
        </w:rPr>
      </w:pPr>
    </w:p>
    <w:p w:rsidR="00594758" w:rsidRDefault="00267C34" w:rsidP="009C157A">
      <w:pPr>
        <w:ind w:firstLine="720"/>
        <w:jc w:val="both"/>
        <w:rPr>
          <w:rFonts w:asciiTheme="majorHAnsi" w:eastAsiaTheme="majorEastAsia" w:hAnsiTheme="majorHAnsi" w:cstheme="majorBidi"/>
          <w:color w:val="2F5496" w:themeColor="accent1" w:themeShade="BF"/>
          <w:sz w:val="24"/>
          <w:szCs w:val="24"/>
          <w:lang w:val="el-GR"/>
        </w:rPr>
      </w:pPr>
      <w:r>
        <w:rPr>
          <w:sz w:val="24"/>
          <w:szCs w:val="24"/>
          <w:lang w:val="el-GR"/>
        </w:rPr>
        <w:t>Στο Παράρτημα Α</w:t>
      </w:r>
      <w:r w:rsidR="00C74123">
        <w:rPr>
          <w:sz w:val="24"/>
          <w:szCs w:val="24"/>
          <w:lang w:val="el-GR"/>
        </w:rPr>
        <w:t xml:space="preserve"> (επισυνάπτεται ως ξεχωριστό αρχείο) </w:t>
      </w:r>
      <w:r>
        <w:rPr>
          <w:sz w:val="24"/>
          <w:szCs w:val="24"/>
          <w:lang w:val="el-GR"/>
        </w:rPr>
        <w:t xml:space="preserve"> περιλαμβάνεται πίνακας με τις τιμές του συντελεστή για κάθε οικισμό της χώρας (σύνολο 13.548</w:t>
      </w:r>
      <w:r w:rsidR="00FD0270">
        <w:rPr>
          <w:sz w:val="24"/>
          <w:szCs w:val="24"/>
          <w:lang w:val="el-GR"/>
        </w:rPr>
        <w:t xml:space="preserve"> οικισμοί</w:t>
      </w:r>
      <w:r>
        <w:rPr>
          <w:sz w:val="24"/>
          <w:szCs w:val="24"/>
          <w:lang w:val="el-GR"/>
        </w:rPr>
        <w:t xml:space="preserve">) </w:t>
      </w:r>
      <w:bookmarkStart w:id="15" w:name="_GoBack"/>
      <w:bookmarkEnd w:id="15"/>
      <w:r>
        <w:rPr>
          <w:sz w:val="24"/>
          <w:szCs w:val="24"/>
          <w:lang w:val="el-GR"/>
        </w:rPr>
        <w:t xml:space="preserve"> ανά περιφερειακή ενότητα, δήμο, δημοτική ή τοπική κοινότητα, σύμφωνα με τη </w:t>
      </w:r>
      <w:r w:rsidRPr="0092119B">
        <w:rPr>
          <w:iCs/>
          <w:sz w:val="24"/>
          <w:szCs w:val="24"/>
          <w:lang w:val="el-GR"/>
        </w:rPr>
        <w:t>Νέα Αρχιτεκτονική της Αυτοδιοίκησης και της Αποκεντρωμένης Διοίκησης - Πρόγραμμα Καλλικράτης</w:t>
      </w:r>
      <w:r>
        <w:rPr>
          <w:sz w:val="24"/>
          <w:szCs w:val="24"/>
          <w:lang w:val="el-GR"/>
        </w:rPr>
        <w:t>.</w:t>
      </w:r>
      <w:r w:rsidR="00063469" w:rsidRPr="00063469">
        <w:rPr>
          <w:lang w:val="el-GR"/>
        </w:rPr>
        <w:br w:type="page"/>
      </w:r>
    </w:p>
    <w:p w:rsidR="00594758" w:rsidRDefault="003F27E4">
      <w:pPr>
        <w:pStyle w:val="1"/>
        <w:ind w:left="432" w:hanging="432"/>
        <w:rPr>
          <w:lang w:val="el-GR"/>
        </w:rPr>
      </w:pPr>
      <w:bookmarkStart w:id="16" w:name="_Toc44589724"/>
      <w:r>
        <w:rPr>
          <w:lang w:val="el-GR"/>
        </w:rPr>
        <w:lastRenderedPageBreak/>
        <w:t>ΒΙΒΛΙΟΓΡΑΦΙΑ</w:t>
      </w:r>
      <w:bookmarkEnd w:id="16"/>
    </w:p>
    <w:p w:rsidR="00594758" w:rsidRDefault="003F27E4">
      <w:pPr>
        <w:pStyle w:val="af"/>
        <w:spacing w:after="0" w:line="360" w:lineRule="auto"/>
        <w:ind w:left="0" w:firstLine="720"/>
        <w:jc w:val="both"/>
        <w:rPr>
          <w:sz w:val="24"/>
          <w:szCs w:val="24"/>
          <w:lang w:val="el-GR"/>
        </w:rPr>
      </w:pPr>
      <w:r>
        <w:rPr>
          <w:sz w:val="24"/>
          <w:szCs w:val="24"/>
          <w:lang w:val="el-GR"/>
        </w:rPr>
        <w:t>Οδηγία 2010/31/ΕΕ για την ενεργειακή απόδοση των κτιρίων</w:t>
      </w:r>
    </w:p>
    <w:p w:rsidR="00594758" w:rsidRDefault="003F27E4">
      <w:pPr>
        <w:pStyle w:val="af"/>
        <w:spacing w:after="0" w:line="360" w:lineRule="auto"/>
        <w:ind w:left="0" w:firstLine="720"/>
        <w:jc w:val="both"/>
        <w:rPr>
          <w:sz w:val="24"/>
          <w:szCs w:val="24"/>
          <w:lang w:val="el-GR"/>
        </w:rPr>
      </w:pPr>
      <w:r>
        <w:rPr>
          <w:sz w:val="24"/>
          <w:szCs w:val="24"/>
          <w:lang w:val="el-GR"/>
        </w:rPr>
        <w:t>ΦΕΚ Β 407/9.4.2010. Κανονισμός Ενεργειακής Απόδοσης Κτιρίων – ΚΕΝΑΚ, Υπουργείο Περιβάλλοντος, Ενέργειας και Κλιματικής Αλλαγής.</w:t>
      </w:r>
    </w:p>
    <w:p w:rsidR="00594758" w:rsidRDefault="003F27E4">
      <w:pPr>
        <w:pStyle w:val="af"/>
        <w:tabs>
          <w:tab w:val="left" w:pos="0"/>
        </w:tabs>
        <w:spacing w:after="0" w:line="360" w:lineRule="auto"/>
        <w:ind w:left="0" w:firstLine="720"/>
        <w:jc w:val="both"/>
        <w:rPr>
          <w:sz w:val="24"/>
          <w:szCs w:val="24"/>
        </w:rPr>
      </w:pPr>
      <w:proofErr w:type="spellStart"/>
      <w:r>
        <w:rPr>
          <w:sz w:val="24"/>
          <w:szCs w:val="24"/>
          <w:lang w:val="el-GR"/>
        </w:rPr>
        <w:t>Μαμάρα</w:t>
      </w:r>
      <w:proofErr w:type="spellEnd"/>
      <w:r>
        <w:rPr>
          <w:sz w:val="24"/>
          <w:szCs w:val="24"/>
          <w:lang w:val="el-GR"/>
        </w:rPr>
        <w:t xml:space="preserve"> Άννα. 2015. Διδακτορική Διατριβή: </w:t>
      </w:r>
      <w:proofErr w:type="spellStart"/>
      <w:r>
        <w:rPr>
          <w:sz w:val="24"/>
          <w:szCs w:val="24"/>
          <w:lang w:val="el-GR"/>
        </w:rPr>
        <w:t>Ομογενοποίηση</w:t>
      </w:r>
      <w:proofErr w:type="spellEnd"/>
      <w:r>
        <w:rPr>
          <w:sz w:val="24"/>
          <w:szCs w:val="24"/>
          <w:lang w:val="el-GR"/>
        </w:rPr>
        <w:t xml:space="preserve"> κλιματικών </w:t>
      </w:r>
      <w:proofErr w:type="spellStart"/>
      <w:r>
        <w:rPr>
          <w:sz w:val="24"/>
          <w:szCs w:val="24"/>
          <w:lang w:val="el-GR"/>
        </w:rPr>
        <w:t>χρονοσειρών</w:t>
      </w:r>
      <w:proofErr w:type="spellEnd"/>
      <w:r>
        <w:rPr>
          <w:sz w:val="24"/>
          <w:szCs w:val="24"/>
          <w:lang w:val="el-GR"/>
        </w:rPr>
        <w:t xml:space="preserve"> της Ελλάδας και χωρική ανάλυση ομογενοποιημένων δεδομένων θερμοκρασίας. </w:t>
      </w:r>
      <w:hyperlink r:id="rId11" w:anchor="page/1/mode/2up" w:history="1">
        <w:r>
          <w:rPr>
            <w:sz w:val="24"/>
            <w:szCs w:val="24"/>
          </w:rPr>
          <w:t>http://thesis.ekt.gr/thesisBookReader/id/37040#page/1/mode/2up</w:t>
        </w:r>
      </w:hyperlink>
    </w:p>
    <w:p w:rsidR="00594758" w:rsidRDefault="003F27E4">
      <w:pPr>
        <w:pStyle w:val="af"/>
        <w:spacing w:after="0" w:line="360" w:lineRule="auto"/>
        <w:ind w:left="0" w:firstLine="720"/>
        <w:jc w:val="both"/>
        <w:rPr>
          <w:sz w:val="24"/>
          <w:szCs w:val="24"/>
          <w:lang w:bidi="en-US"/>
        </w:rPr>
      </w:pPr>
      <w:r>
        <w:rPr>
          <w:sz w:val="24"/>
          <w:szCs w:val="24"/>
          <w:lang w:val="en-GB"/>
        </w:rPr>
        <w:t xml:space="preserve">Agnew MD, </w:t>
      </w:r>
      <w:proofErr w:type="spellStart"/>
      <w:r>
        <w:rPr>
          <w:sz w:val="24"/>
          <w:szCs w:val="24"/>
          <w:lang w:val="en-GB"/>
        </w:rPr>
        <w:t>Palutikof</w:t>
      </w:r>
      <w:proofErr w:type="spellEnd"/>
      <w:r>
        <w:rPr>
          <w:sz w:val="24"/>
          <w:szCs w:val="24"/>
          <w:lang w:val="en-GB"/>
        </w:rPr>
        <w:t xml:space="preserve"> JP. 2000. GIS-based construction of baseline </w:t>
      </w:r>
      <w:proofErr w:type="spellStart"/>
      <w:r>
        <w:rPr>
          <w:sz w:val="24"/>
          <w:szCs w:val="24"/>
          <w:lang w:val="en-GB"/>
        </w:rPr>
        <w:t>climatologies</w:t>
      </w:r>
      <w:proofErr w:type="spellEnd"/>
      <w:r>
        <w:rPr>
          <w:sz w:val="24"/>
          <w:szCs w:val="24"/>
          <w:lang w:val="en-GB"/>
        </w:rPr>
        <w:t xml:space="preserve"> for the Mediterranean using terrain variables. Climate Research, 14:115–127.</w:t>
      </w:r>
    </w:p>
    <w:p w:rsidR="00594758" w:rsidRDefault="003F27E4">
      <w:pPr>
        <w:pStyle w:val="af"/>
        <w:spacing w:after="0" w:line="360" w:lineRule="auto"/>
        <w:ind w:left="0" w:firstLine="720"/>
        <w:jc w:val="both"/>
        <w:rPr>
          <w:sz w:val="24"/>
          <w:szCs w:val="24"/>
        </w:rPr>
      </w:pPr>
      <w:proofErr w:type="gramStart"/>
      <w:r>
        <w:rPr>
          <w:sz w:val="24"/>
          <w:szCs w:val="24"/>
        </w:rPr>
        <w:t>ASHRAE Handbook - Fundamentals.</w:t>
      </w:r>
      <w:proofErr w:type="gramEnd"/>
      <w:r>
        <w:rPr>
          <w:sz w:val="24"/>
          <w:szCs w:val="24"/>
        </w:rPr>
        <w:t xml:space="preserve"> 2017. American Society of Heating Refrigeration and Air- Conditioning Engineering, Atlanta, Georgia.</w:t>
      </w:r>
    </w:p>
    <w:p w:rsidR="00594758" w:rsidRDefault="003F27E4">
      <w:pPr>
        <w:pStyle w:val="af"/>
        <w:spacing w:after="0" w:line="360" w:lineRule="auto"/>
        <w:ind w:left="0" w:firstLine="720"/>
        <w:jc w:val="both"/>
        <w:rPr>
          <w:sz w:val="24"/>
          <w:szCs w:val="24"/>
        </w:rPr>
      </w:pPr>
      <w:proofErr w:type="spellStart"/>
      <w:proofErr w:type="gramStart"/>
      <w:r>
        <w:rPr>
          <w:sz w:val="24"/>
          <w:szCs w:val="24"/>
        </w:rPr>
        <w:t>Beenstock</w:t>
      </w:r>
      <w:proofErr w:type="spellEnd"/>
      <w:r>
        <w:rPr>
          <w:sz w:val="24"/>
          <w:szCs w:val="24"/>
        </w:rPr>
        <w:t xml:space="preserve">, M., E. </w:t>
      </w:r>
      <w:proofErr w:type="spellStart"/>
      <w:r>
        <w:rPr>
          <w:sz w:val="24"/>
          <w:szCs w:val="24"/>
        </w:rPr>
        <w:t>Goldin</w:t>
      </w:r>
      <w:proofErr w:type="spellEnd"/>
      <w:r>
        <w:rPr>
          <w:sz w:val="24"/>
          <w:szCs w:val="24"/>
        </w:rPr>
        <w:t xml:space="preserve">, and D. </w:t>
      </w:r>
      <w:proofErr w:type="spellStart"/>
      <w:r>
        <w:rPr>
          <w:sz w:val="24"/>
          <w:szCs w:val="24"/>
        </w:rPr>
        <w:t>Nabot</w:t>
      </w:r>
      <w:proofErr w:type="spellEnd"/>
      <w:r>
        <w:rPr>
          <w:sz w:val="24"/>
          <w:szCs w:val="24"/>
        </w:rPr>
        <w:t>.</w:t>
      </w:r>
      <w:proofErr w:type="gramEnd"/>
      <w:r>
        <w:rPr>
          <w:sz w:val="24"/>
          <w:szCs w:val="24"/>
        </w:rPr>
        <w:t xml:space="preserve"> 1999. The demand for electricity in Israel. Energy Econ 21:168–183.</w:t>
      </w:r>
    </w:p>
    <w:p w:rsidR="00594758" w:rsidRDefault="003F27E4">
      <w:pPr>
        <w:pStyle w:val="af"/>
        <w:spacing w:after="0" w:line="360" w:lineRule="auto"/>
        <w:ind w:left="0" w:firstLine="720"/>
        <w:jc w:val="both"/>
        <w:rPr>
          <w:sz w:val="24"/>
          <w:szCs w:val="24"/>
          <w:lang w:bidi="en-US"/>
        </w:rPr>
      </w:pPr>
      <w:proofErr w:type="spellStart"/>
      <w:r>
        <w:rPr>
          <w:sz w:val="24"/>
          <w:szCs w:val="24"/>
          <w:lang w:val="en-GB"/>
        </w:rPr>
        <w:t>Bénichou</w:t>
      </w:r>
      <w:proofErr w:type="spellEnd"/>
      <w:r>
        <w:rPr>
          <w:sz w:val="24"/>
          <w:szCs w:val="24"/>
          <w:lang w:val="en-GB"/>
        </w:rPr>
        <w:t xml:space="preserve"> P, Le Breton O. 1987. </w:t>
      </w:r>
      <w:proofErr w:type="spellStart"/>
      <w:r>
        <w:rPr>
          <w:sz w:val="24"/>
          <w:szCs w:val="24"/>
          <w:lang w:val="en-GB"/>
        </w:rPr>
        <w:t>AURELHY</w:t>
      </w:r>
      <w:proofErr w:type="gramStart"/>
      <w:r>
        <w:rPr>
          <w:sz w:val="24"/>
          <w:szCs w:val="24"/>
          <w:lang w:val="en-GB"/>
        </w:rPr>
        <w:t>:une</w:t>
      </w:r>
      <w:proofErr w:type="spellEnd"/>
      <w:proofErr w:type="gramEnd"/>
      <w:r>
        <w:rPr>
          <w:sz w:val="24"/>
          <w:szCs w:val="24"/>
          <w:lang w:val="en-GB"/>
        </w:rPr>
        <w:t xml:space="preserve"> method </w:t>
      </w:r>
      <w:proofErr w:type="spellStart"/>
      <w:r>
        <w:rPr>
          <w:sz w:val="24"/>
          <w:szCs w:val="24"/>
          <w:lang w:val="en-GB"/>
        </w:rPr>
        <w:t>d'analyse</w:t>
      </w:r>
      <w:proofErr w:type="spellEnd"/>
      <w:r>
        <w:rPr>
          <w:sz w:val="24"/>
          <w:szCs w:val="24"/>
          <w:lang w:bidi="en-US"/>
        </w:rPr>
        <w:t xml:space="preserve"> </w:t>
      </w:r>
      <w:proofErr w:type="spellStart"/>
      <w:r>
        <w:rPr>
          <w:sz w:val="24"/>
          <w:szCs w:val="24"/>
          <w:lang w:val="en-GB"/>
        </w:rPr>
        <w:t>utilisant</w:t>
      </w:r>
      <w:proofErr w:type="spellEnd"/>
      <w:r>
        <w:rPr>
          <w:sz w:val="24"/>
          <w:szCs w:val="24"/>
          <w:lang w:val="en-GB"/>
        </w:rPr>
        <w:t xml:space="preserve"> le relief pour les </w:t>
      </w:r>
      <w:proofErr w:type="spellStart"/>
      <w:r>
        <w:rPr>
          <w:sz w:val="24"/>
          <w:szCs w:val="24"/>
          <w:lang w:val="en-GB"/>
        </w:rPr>
        <w:t>besoins</w:t>
      </w:r>
      <w:proofErr w:type="spellEnd"/>
      <w:r>
        <w:rPr>
          <w:sz w:val="24"/>
          <w:szCs w:val="24"/>
          <w:lang w:val="en-GB"/>
        </w:rPr>
        <w:t xml:space="preserve"> de </w:t>
      </w:r>
      <w:proofErr w:type="spellStart"/>
      <w:r>
        <w:rPr>
          <w:sz w:val="24"/>
          <w:szCs w:val="24"/>
          <w:lang w:val="en-GB"/>
        </w:rPr>
        <w:t>l'hydrométéorologie</w:t>
      </w:r>
      <w:proofErr w:type="spellEnd"/>
      <w:r>
        <w:rPr>
          <w:sz w:val="24"/>
          <w:szCs w:val="24"/>
          <w:lang w:val="en-GB"/>
        </w:rPr>
        <w:t xml:space="preserve">. In: </w:t>
      </w:r>
      <w:proofErr w:type="spellStart"/>
      <w:r>
        <w:rPr>
          <w:iCs/>
          <w:sz w:val="24"/>
          <w:szCs w:val="24"/>
          <w:lang w:val="en-GB"/>
        </w:rPr>
        <w:t>Deuxièmes</w:t>
      </w:r>
      <w:proofErr w:type="spellEnd"/>
      <w:r>
        <w:rPr>
          <w:iCs/>
          <w:sz w:val="24"/>
          <w:szCs w:val="24"/>
          <w:lang w:bidi="en-US"/>
        </w:rPr>
        <w:t xml:space="preserve"> </w:t>
      </w:r>
      <w:proofErr w:type="spellStart"/>
      <w:r>
        <w:rPr>
          <w:iCs/>
          <w:sz w:val="24"/>
          <w:szCs w:val="24"/>
          <w:lang w:val="en-GB"/>
        </w:rPr>
        <w:t>journées</w:t>
      </w:r>
      <w:proofErr w:type="spellEnd"/>
      <w:r>
        <w:rPr>
          <w:iCs/>
          <w:sz w:val="24"/>
          <w:szCs w:val="24"/>
          <w:lang w:bidi="en-US"/>
        </w:rPr>
        <w:t xml:space="preserve"> </w:t>
      </w:r>
      <w:proofErr w:type="spellStart"/>
      <w:r>
        <w:rPr>
          <w:iCs/>
          <w:sz w:val="24"/>
          <w:szCs w:val="24"/>
          <w:lang w:val="en-GB"/>
        </w:rPr>
        <w:t>hydrologiques</w:t>
      </w:r>
      <w:proofErr w:type="spellEnd"/>
      <w:r>
        <w:rPr>
          <w:iCs/>
          <w:sz w:val="24"/>
          <w:szCs w:val="24"/>
          <w:lang w:val="en-GB"/>
        </w:rPr>
        <w:t xml:space="preserve"> de </w:t>
      </w:r>
      <w:proofErr w:type="spellStart"/>
      <w:r>
        <w:rPr>
          <w:iCs/>
          <w:sz w:val="24"/>
          <w:szCs w:val="24"/>
          <w:lang w:val="en-GB"/>
        </w:rPr>
        <w:t>l'ORSTOM</w:t>
      </w:r>
      <w:proofErr w:type="spellEnd"/>
      <w:r>
        <w:rPr>
          <w:iCs/>
          <w:sz w:val="24"/>
          <w:szCs w:val="24"/>
          <w:lang w:val="en-GB"/>
        </w:rPr>
        <w:t xml:space="preserve"> à Montpellier</w:t>
      </w:r>
      <w:r>
        <w:rPr>
          <w:sz w:val="24"/>
          <w:szCs w:val="24"/>
          <w:lang w:val="en-GB"/>
        </w:rPr>
        <w:t xml:space="preserve">. Paris: ORSTOM, 299-304. </w:t>
      </w:r>
      <w:proofErr w:type="gramStart"/>
      <w:r>
        <w:rPr>
          <w:sz w:val="24"/>
          <w:szCs w:val="24"/>
          <w:lang w:val="en-GB"/>
        </w:rPr>
        <w:t>(</w:t>
      </w:r>
      <w:proofErr w:type="spellStart"/>
      <w:r>
        <w:rPr>
          <w:sz w:val="24"/>
          <w:szCs w:val="24"/>
          <w:lang w:val="en-GB"/>
        </w:rPr>
        <w:t>ColloquesetSéminaires</w:t>
      </w:r>
      <w:proofErr w:type="spellEnd"/>
      <w:r>
        <w:rPr>
          <w:sz w:val="24"/>
          <w:szCs w:val="24"/>
          <w:lang w:val="en-GB"/>
        </w:rPr>
        <w:t>).</w:t>
      </w:r>
      <w:proofErr w:type="gramEnd"/>
      <w:r>
        <w:rPr>
          <w:sz w:val="24"/>
          <w:szCs w:val="24"/>
          <w:lang w:val="en-GB"/>
        </w:rPr>
        <w:t xml:space="preserve"> </w:t>
      </w:r>
      <w:proofErr w:type="gramStart"/>
      <w:r>
        <w:rPr>
          <w:sz w:val="24"/>
          <w:szCs w:val="24"/>
          <w:lang w:val="en-GB"/>
        </w:rPr>
        <w:t>ISBN 2-7099-0865-4.</w:t>
      </w:r>
      <w:proofErr w:type="gramEnd"/>
    </w:p>
    <w:p w:rsidR="00594758" w:rsidRDefault="003F27E4">
      <w:pPr>
        <w:pStyle w:val="af"/>
        <w:spacing w:after="0" w:line="360" w:lineRule="auto"/>
        <w:ind w:left="0" w:firstLine="720"/>
        <w:jc w:val="both"/>
        <w:rPr>
          <w:sz w:val="24"/>
          <w:szCs w:val="24"/>
        </w:rPr>
      </w:pPr>
      <w:proofErr w:type="spellStart"/>
      <w:r>
        <w:rPr>
          <w:sz w:val="24"/>
          <w:szCs w:val="24"/>
        </w:rPr>
        <w:t>Buyukalaca</w:t>
      </w:r>
      <w:proofErr w:type="spellEnd"/>
      <w:r>
        <w:rPr>
          <w:sz w:val="24"/>
          <w:szCs w:val="24"/>
        </w:rPr>
        <w:t xml:space="preserve"> O, </w:t>
      </w:r>
      <w:proofErr w:type="spellStart"/>
      <w:r>
        <w:rPr>
          <w:sz w:val="24"/>
          <w:szCs w:val="24"/>
        </w:rPr>
        <w:t>Bulut</w:t>
      </w:r>
      <w:proofErr w:type="spellEnd"/>
      <w:r>
        <w:rPr>
          <w:sz w:val="24"/>
          <w:szCs w:val="24"/>
        </w:rPr>
        <w:t xml:space="preserve"> H, </w:t>
      </w:r>
      <w:proofErr w:type="spellStart"/>
      <w:r>
        <w:rPr>
          <w:sz w:val="24"/>
          <w:szCs w:val="24"/>
        </w:rPr>
        <w:t>Yilmaz</w:t>
      </w:r>
      <w:proofErr w:type="spellEnd"/>
      <w:r>
        <w:rPr>
          <w:sz w:val="24"/>
          <w:szCs w:val="24"/>
        </w:rPr>
        <w:t xml:space="preserve"> T. 2001. </w:t>
      </w:r>
      <w:proofErr w:type="gramStart"/>
      <w:r>
        <w:rPr>
          <w:sz w:val="24"/>
          <w:szCs w:val="24"/>
        </w:rPr>
        <w:t>Analysis of variable-base heating and cooling degree-days for Turkey.</w:t>
      </w:r>
      <w:proofErr w:type="gramEnd"/>
      <w:r>
        <w:rPr>
          <w:sz w:val="24"/>
          <w:szCs w:val="24"/>
        </w:rPr>
        <w:t xml:space="preserve"> Appl. Energy 69(4): 269–283.</w:t>
      </w:r>
    </w:p>
    <w:p w:rsidR="00594758" w:rsidRDefault="003F27E4">
      <w:pPr>
        <w:pStyle w:val="af"/>
        <w:spacing w:after="0" w:line="360" w:lineRule="auto"/>
        <w:ind w:left="0" w:firstLine="720"/>
        <w:jc w:val="both"/>
        <w:rPr>
          <w:sz w:val="24"/>
          <w:szCs w:val="24"/>
          <w:lang w:bidi="en-US"/>
        </w:rPr>
      </w:pPr>
      <w:r>
        <w:rPr>
          <w:sz w:val="24"/>
          <w:szCs w:val="24"/>
          <w:lang w:val="en-GB"/>
        </w:rPr>
        <w:t xml:space="preserve">Claps P, Giordano P, </w:t>
      </w:r>
      <w:proofErr w:type="spellStart"/>
      <w:r>
        <w:rPr>
          <w:sz w:val="24"/>
          <w:szCs w:val="24"/>
          <w:lang w:val="en-GB"/>
        </w:rPr>
        <w:t>Laguardia</w:t>
      </w:r>
      <w:proofErr w:type="spellEnd"/>
      <w:r>
        <w:rPr>
          <w:sz w:val="24"/>
          <w:szCs w:val="24"/>
          <w:lang w:val="en-GB"/>
        </w:rPr>
        <w:t xml:space="preserve"> G. 2008. Spatial distribution of the average air temperatures in Italy: Quantitative analysis. </w:t>
      </w:r>
      <w:r>
        <w:rPr>
          <w:sz w:val="24"/>
          <w:szCs w:val="24"/>
          <w:lang w:bidi="en-US"/>
        </w:rPr>
        <w:t xml:space="preserve">Journal of Hydrologic Engineering, </w:t>
      </w:r>
      <w:r>
        <w:rPr>
          <w:sz w:val="24"/>
          <w:szCs w:val="24"/>
          <w:lang w:val="en-GB"/>
        </w:rPr>
        <w:t>13: 242-249.</w:t>
      </w:r>
    </w:p>
    <w:p w:rsidR="00594758" w:rsidRDefault="003F27E4">
      <w:pPr>
        <w:pStyle w:val="af"/>
        <w:spacing w:after="0" w:line="360" w:lineRule="auto"/>
        <w:ind w:left="0" w:firstLine="720"/>
        <w:jc w:val="both"/>
        <w:rPr>
          <w:sz w:val="24"/>
          <w:szCs w:val="24"/>
        </w:rPr>
      </w:pPr>
      <w:proofErr w:type="gramStart"/>
      <w:r>
        <w:rPr>
          <w:sz w:val="24"/>
          <w:szCs w:val="24"/>
        </w:rPr>
        <w:t>Chartered Institution of Building Services Engineers (CISBE).</w:t>
      </w:r>
      <w:proofErr w:type="gramEnd"/>
      <w:r>
        <w:rPr>
          <w:sz w:val="24"/>
          <w:szCs w:val="24"/>
        </w:rPr>
        <w:t xml:space="preserve"> 2006. Degree-days: theory and application, TM-2006. London.</w:t>
      </w:r>
    </w:p>
    <w:p w:rsidR="00594758" w:rsidRDefault="003F27E4">
      <w:pPr>
        <w:pStyle w:val="af"/>
        <w:spacing w:after="0" w:line="360" w:lineRule="auto"/>
        <w:ind w:left="0" w:firstLine="720"/>
        <w:jc w:val="both"/>
        <w:rPr>
          <w:sz w:val="24"/>
          <w:szCs w:val="24"/>
        </w:rPr>
      </w:pPr>
      <w:proofErr w:type="gramStart"/>
      <w:r>
        <w:rPr>
          <w:sz w:val="24"/>
          <w:szCs w:val="24"/>
        </w:rPr>
        <w:t>European Environment Agency.</w:t>
      </w:r>
      <w:proofErr w:type="gramEnd"/>
      <w:r>
        <w:rPr>
          <w:sz w:val="24"/>
          <w:szCs w:val="24"/>
        </w:rPr>
        <w:t xml:space="preserve"> 2019. Heating and cooling degree days. </w:t>
      </w:r>
      <w:proofErr w:type="gramStart"/>
      <w:r>
        <w:rPr>
          <w:sz w:val="24"/>
          <w:szCs w:val="24"/>
        </w:rPr>
        <w:t>Denmark https://www.eea.europa.eu/data-and-maps/indicators/heating-degree-days-2.</w:t>
      </w:r>
      <w:proofErr w:type="gramEnd"/>
    </w:p>
    <w:p w:rsidR="00594758" w:rsidRDefault="003F27E4">
      <w:pPr>
        <w:pStyle w:val="af"/>
        <w:spacing w:after="0" w:line="360" w:lineRule="auto"/>
        <w:ind w:left="0" w:firstLine="720"/>
        <w:jc w:val="both"/>
        <w:rPr>
          <w:sz w:val="24"/>
          <w:szCs w:val="24"/>
          <w:lang w:bidi="en-US"/>
        </w:rPr>
      </w:pPr>
      <w:proofErr w:type="spellStart"/>
      <w:r>
        <w:rPr>
          <w:sz w:val="24"/>
          <w:szCs w:val="24"/>
          <w:lang w:val="en-GB"/>
        </w:rPr>
        <w:t>Feidas</w:t>
      </w:r>
      <w:proofErr w:type="spellEnd"/>
      <w:r>
        <w:rPr>
          <w:sz w:val="24"/>
          <w:szCs w:val="24"/>
          <w:lang w:bidi="en-US"/>
        </w:rPr>
        <w:t xml:space="preserve"> </w:t>
      </w:r>
      <w:r>
        <w:rPr>
          <w:sz w:val="24"/>
          <w:szCs w:val="24"/>
          <w:lang w:val="en-GB"/>
        </w:rPr>
        <w:t xml:space="preserve">H, </w:t>
      </w:r>
      <w:proofErr w:type="spellStart"/>
      <w:r>
        <w:rPr>
          <w:sz w:val="24"/>
          <w:szCs w:val="24"/>
          <w:lang w:val="en-GB"/>
        </w:rPr>
        <w:t>Karagiannidis</w:t>
      </w:r>
      <w:proofErr w:type="spellEnd"/>
      <w:r>
        <w:rPr>
          <w:sz w:val="24"/>
          <w:szCs w:val="24"/>
          <w:lang w:bidi="en-US"/>
        </w:rPr>
        <w:t xml:space="preserve"> </w:t>
      </w:r>
      <w:r>
        <w:rPr>
          <w:sz w:val="24"/>
          <w:szCs w:val="24"/>
          <w:lang w:val="en-GB"/>
        </w:rPr>
        <w:t xml:space="preserve">A, </w:t>
      </w:r>
      <w:proofErr w:type="spellStart"/>
      <w:r>
        <w:rPr>
          <w:sz w:val="24"/>
          <w:szCs w:val="24"/>
          <w:lang w:val="en-GB"/>
        </w:rPr>
        <w:t>Keppas</w:t>
      </w:r>
      <w:proofErr w:type="spellEnd"/>
      <w:r>
        <w:rPr>
          <w:sz w:val="24"/>
          <w:szCs w:val="24"/>
          <w:lang w:bidi="en-US"/>
        </w:rPr>
        <w:t xml:space="preserve"> </w:t>
      </w:r>
      <w:r>
        <w:rPr>
          <w:sz w:val="24"/>
          <w:szCs w:val="24"/>
          <w:lang w:val="en-GB"/>
        </w:rPr>
        <w:t xml:space="preserve">S, </w:t>
      </w:r>
      <w:proofErr w:type="spellStart"/>
      <w:r>
        <w:rPr>
          <w:sz w:val="24"/>
          <w:szCs w:val="24"/>
          <w:lang w:val="en-GB"/>
        </w:rPr>
        <w:t>Vaitis</w:t>
      </w:r>
      <w:proofErr w:type="spellEnd"/>
      <w:r>
        <w:rPr>
          <w:sz w:val="24"/>
          <w:szCs w:val="24"/>
          <w:lang w:bidi="en-US"/>
        </w:rPr>
        <w:t xml:space="preserve"> </w:t>
      </w:r>
      <w:r>
        <w:rPr>
          <w:sz w:val="24"/>
          <w:szCs w:val="24"/>
          <w:lang w:val="en-GB"/>
        </w:rPr>
        <w:t xml:space="preserve">M, </w:t>
      </w:r>
      <w:proofErr w:type="spellStart"/>
      <w:r>
        <w:rPr>
          <w:sz w:val="24"/>
          <w:szCs w:val="24"/>
          <w:lang w:val="en-GB"/>
        </w:rPr>
        <w:t>Kontos</w:t>
      </w:r>
      <w:proofErr w:type="spellEnd"/>
      <w:r>
        <w:rPr>
          <w:sz w:val="24"/>
          <w:szCs w:val="24"/>
          <w:lang w:bidi="en-US"/>
        </w:rPr>
        <w:t xml:space="preserve"> </w:t>
      </w:r>
      <w:r>
        <w:rPr>
          <w:sz w:val="24"/>
          <w:szCs w:val="24"/>
          <w:lang w:val="en-GB"/>
        </w:rPr>
        <w:t xml:space="preserve">T, </w:t>
      </w:r>
      <w:proofErr w:type="spellStart"/>
      <w:r>
        <w:rPr>
          <w:sz w:val="24"/>
          <w:szCs w:val="24"/>
          <w:lang w:val="en-GB"/>
        </w:rPr>
        <w:t>Zanis</w:t>
      </w:r>
      <w:proofErr w:type="spellEnd"/>
      <w:r>
        <w:rPr>
          <w:sz w:val="24"/>
          <w:szCs w:val="24"/>
          <w:lang w:bidi="en-US"/>
        </w:rPr>
        <w:t xml:space="preserve"> </w:t>
      </w:r>
      <w:r>
        <w:rPr>
          <w:sz w:val="24"/>
          <w:szCs w:val="24"/>
          <w:lang w:val="en-GB"/>
        </w:rPr>
        <w:t xml:space="preserve">P, </w:t>
      </w:r>
      <w:proofErr w:type="spellStart"/>
      <w:r>
        <w:rPr>
          <w:sz w:val="24"/>
          <w:szCs w:val="24"/>
          <w:lang w:val="en-GB"/>
        </w:rPr>
        <w:t>Melas</w:t>
      </w:r>
      <w:proofErr w:type="spellEnd"/>
      <w:r>
        <w:rPr>
          <w:sz w:val="24"/>
          <w:szCs w:val="24"/>
          <w:lang w:bidi="en-US"/>
        </w:rPr>
        <w:t xml:space="preserve"> </w:t>
      </w:r>
      <w:r>
        <w:rPr>
          <w:sz w:val="24"/>
          <w:szCs w:val="24"/>
          <w:lang w:val="en-GB"/>
        </w:rPr>
        <w:t xml:space="preserve">D, </w:t>
      </w:r>
      <w:proofErr w:type="spellStart"/>
      <w:r>
        <w:rPr>
          <w:sz w:val="24"/>
          <w:szCs w:val="24"/>
          <w:lang w:val="en-GB"/>
        </w:rPr>
        <w:t>Anadranistakis</w:t>
      </w:r>
      <w:proofErr w:type="spellEnd"/>
      <w:r>
        <w:rPr>
          <w:sz w:val="24"/>
          <w:szCs w:val="24"/>
          <w:lang w:bidi="en-US"/>
        </w:rPr>
        <w:t xml:space="preserve"> </w:t>
      </w:r>
      <w:r>
        <w:rPr>
          <w:sz w:val="24"/>
          <w:szCs w:val="24"/>
          <w:lang w:val="en-GB"/>
        </w:rPr>
        <w:t xml:space="preserve">E. 2013. Modelling and mapping temperature and precipitation </w:t>
      </w:r>
      <w:proofErr w:type="spellStart"/>
      <w:r>
        <w:rPr>
          <w:sz w:val="24"/>
          <w:szCs w:val="24"/>
          <w:lang w:val="en-GB"/>
        </w:rPr>
        <w:t>climatedata</w:t>
      </w:r>
      <w:proofErr w:type="spellEnd"/>
      <w:r>
        <w:rPr>
          <w:sz w:val="24"/>
          <w:szCs w:val="24"/>
          <w:lang w:val="en-GB"/>
        </w:rPr>
        <w:t xml:space="preserve"> in Greece using topographical and geographical parameters. </w:t>
      </w:r>
      <w:r>
        <w:rPr>
          <w:bCs/>
          <w:sz w:val="24"/>
          <w:szCs w:val="24"/>
          <w:lang w:bidi="en-US"/>
        </w:rPr>
        <w:t xml:space="preserve">Theoretical and Applied Climatology, </w:t>
      </w:r>
      <w:r>
        <w:rPr>
          <w:sz w:val="24"/>
          <w:szCs w:val="24"/>
          <w:lang w:val="en-GB"/>
        </w:rPr>
        <w:t>118: 133-146.</w:t>
      </w:r>
    </w:p>
    <w:p w:rsidR="00594758" w:rsidRDefault="003F27E4">
      <w:pPr>
        <w:pStyle w:val="af"/>
        <w:spacing w:after="0" w:line="360" w:lineRule="auto"/>
        <w:ind w:left="0" w:firstLine="720"/>
        <w:jc w:val="both"/>
        <w:rPr>
          <w:sz w:val="24"/>
          <w:szCs w:val="24"/>
        </w:rPr>
      </w:pPr>
      <w:r>
        <w:rPr>
          <w:sz w:val="24"/>
          <w:szCs w:val="24"/>
        </w:rPr>
        <w:lastRenderedPageBreak/>
        <w:t xml:space="preserve">E. A. </w:t>
      </w:r>
      <w:proofErr w:type="spellStart"/>
      <w:r>
        <w:rPr>
          <w:sz w:val="24"/>
          <w:szCs w:val="24"/>
        </w:rPr>
        <w:t>Grigorieva</w:t>
      </w:r>
      <w:proofErr w:type="spellEnd"/>
      <w:r>
        <w:rPr>
          <w:sz w:val="24"/>
          <w:szCs w:val="24"/>
        </w:rPr>
        <w:t xml:space="preserve">, A. </w:t>
      </w:r>
      <w:proofErr w:type="spellStart"/>
      <w:proofErr w:type="gramStart"/>
      <w:r>
        <w:rPr>
          <w:sz w:val="24"/>
          <w:szCs w:val="24"/>
        </w:rPr>
        <w:t>Matzarakis</w:t>
      </w:r>
      <w:proofErr w:type="spellEnd"/>
      <w:r>
        <w:rPr>
          <w:sz w:val="24"/>
          <w:szCs w:val="24"/>
        </w:rPr>
        <w:t xml:space="preserve"> ,</w:t>
      </w:r>
      <w:proofErr w:type="gramEnd"/>
      <w:r>
        <w:rPr>
          <w:sz w:val="24"/>
          <w:szCs w:val="24"/>
        </w:rPr>
        <w:t xml:space="preserve"> C. R. de </w:t>
      </w:r>
      <w:proofErr w:type="spellStart"/>
      <w:r>
        <w:rPr>
          <w:sz w:val="24"/>
          <w:szCs w:val="24"/>
        </w:rPr>
        <w:t>Freitas</w:t>
      </w:r>
      <w:proofErr w:type="spellEnd"/>
      <w:r>
        <w:rPr>
          <w:sz w:val="24"/>
          <w:szCs w:val="24"/>
        </w:rPr>
        <w:t>. 2010. Analysis of growing degree-days as a climate impact indicator in a region with extreme annual air temperature amplitude. Climate Research, 42: 143–154.</w:t>
      </w:r>
    </w:p>
    <w:p w:rsidR="00594758" w:rsidRDefault="003F27E4">
      <w:pPr>
        <w:pStyle w:val="af"/>
        <w:spacing w:after="0" w:line="360" w:lineRule="auto"/>
        <w:ind w:left="0" w:firstLine="720"/>
        <w:jc w:val="both"/>
        <w:rPr>
          <w:sz w:val="24"/>
          <w:szCs w:val="24"/>
        </w:rPr>
      </w:pPr>
      <w:proofErr w:type="gramStart"/>
      <w:r>
        <w:rPr>
          <w:sz w:val="24"/>
          <w:szCs w:val="24"/>
        </w:rPr>
        <w:t xml:space="preserve">Heather L. </w:t>
      </w:r>
      <w:proofErr w:type="spellStart"/>
      <w:r>
        <w:rPr>
          <w:sz w:val="24"/>
          <w:szCs w:val="24"/>
        </w:rPr>
        <w:t>Cayton</w:t>
      </w:r>
      <w:proofErr w:type="spellEnd"/>
      <w:r>
        <w:rPr>
          <w:sz w:val="24"/>
          <w:szCs w:val="24"/>
        </w:rPr>
        <w:t xml:space="preserve">, Nick M. Haddad, Kevin Gross, Sarah E. Diamond and Leslie </w:t>
      </w:r>
      <w:proofErr w:type="spellStart"/>
      <w:r>
        <w:rPr>
          <w:sz w:val="24"/>
          <w:szCs w:val="24"/>
        </w:rPr>
        <w:t>Ries</w:t>
      </w:r>
      <w:proofErr w:type="spellEnd"/>
      <w:r>
        <w:rPr>
          <w:sz w:val="24"/>
          <w:szCs w:val="24"/>
        </w:rPr>
        <w:t xml:space="preserve"> .2015.</w:t>
      </w:r>
      <w:proofErr w:type="gramEnd"/>
      <w:r>
        <w:rPr>
          <w:sz w:val="24"/>
          <w:szCs w:val="24"/>
        </w:rPr>
        <w:t xml:space="preserve"> Do growing degree days predict phenology across butterfly species?</w:t>
      </w:r>
      <w:r>
        <w:rPr>
          <w:rFonts w:ascii="Arial" w:eastAsia="Times New Roman" w:hAnsi="Arial" w:cs="Arial"/>
          <w:i/>
          <w:iCs/>
          <w:color w:val="333333"/>
          <w:sz w:val="24"/>
          <w:szCs w:val="24"/>
        </w:rPr>
        <w:t xml:space="preserve"> </w:t>
      </w:r>
      <w:r>
        <w:rPr>
          <w:sz w:val="24"/>
          <w:szCs w:val="24"/>
        </w:rPr>
        <w:t>Ecology</w:t>
      </w:r>
      <w:r>
        <w:rPr>
          <w:i/>
          <w:iCs/>
          <w:sz w:val="24"/>
          <w:szCs w:val="24"/>
        </w:rPr>
        <w:t xml:space="preserve">, </w:t>
      </w:r>
      <w:r>
        <w:rPr>
          <w:sz w:val="24"/>
          <w:szCs w:val="24"/>
        </w:rPr>
        <w:t>96, 6: 1473-1479.</w:t>
      </w:r>
    </w:p>
    <w:p w:rsidR="00594758" w:rsidRDefault="003F27E4">
      <w:pPr>
        <w:pStyle w:val="af"/>
        <w:spacing w:after="0" w:line="360" w:lineRule="auto"/>
        <w:ind w:left="0" w:firstLine="720"/>
        <w:jc w:val="both"/>
        <w:rPr>
          <w:sz w:val="24"/>
          <w:szCs w:val="24"/>
        </w:rPr>
      </w:pPr>
      <w:proofErr w:type="spellStart"/>
      <w:r>
        <w:rPr>
          <w:sz w:val="24"/>
          <w:szCs w:val="24"/>
        </w:rPr>
        <w:t>Mamara</w:t>
      </w:r>
      <w:proofErr w:type="spellEnd"/>
      <w:r>
        <w:rPr>
          <w:sz w:val="24"/>
          <w:szCs w:val="24"/>
        </w:rPr>
        <w:t xml:space="preserve"> A, </w:t>
      </w:r>
      <w:proofErr w:type="spellStart"/>
      <w:r>
        <w:rPr>
          <w:sz w:val="24"/>
          <w:szCs w:val="24"/>
        </w:rPr>
        <w:t>Anadranistakis</w:t>
      </w:r>
      <w:proofErr w:type="spellEnd"/>
      <w:r>
        <w:rPr>
          <w:sz w:val="24"/>
          <w:szCs w:val="24"/>
        </w:rPr>
        <w:t xml:space="preserve"> M, </w:t>
      </w:r>
      <w:proofErr w:type="spellStart"/>
      <w:r>
        <w:rPr>
          <w:sz w:val="24"/>
          <w:szCs w:val="24"/>
        </w:rPr>
        <w:t>Argiriou</w:t>
      </w:r>
      <w:proofErr w:type="spellEnd"/>
      <w:r>
        <w:rPr>
          <w:sz w:val="24"/>
          <w:szCs w:val="24"/>
        </w:rPr>
        <w:t xml:space="preserve"> AA, </w:t>
      </w:r>
      <w:proofErr w:type="spellStart"/>
      <w:r>
        <w:rPr>
          <w:sz w:val="24"/>
          <w:szCs w:val="24"/>
        </w:rPr>
        <w:t>Szentimrey</w:t>
      </w:r>
      <w:proofErr w:type="spellEnd"/>
      <w:r>
        <w:rPr>
          <w:sz w:val="24"/>
          <w:szCs w:val="24"/>
        </w:rPr>
        <w:t xml:space="preserve"> T, Kovacs T, </w:t>
      </w:r>
      <w:proofErr w:type="spellStart"/>
      <w:r>
        <w:rPr>
          <w:sz w:val="24"/>
          <w:szCs w:val="24"/>
        </w:rPr>
        <w:t>Bezes</w:t>
      </w:r>
      <w:proofErr w:type="spellEnd"/>
      <w:r>
        <w:rPr>
          <w:sz w:val="24"/>
          <w:szCs w:val="24"/>
        </w:rPr>
        <w:t xml:space="preserve"> A, </w:t>
      </w:r>
      <w:proofErr w:type="spellStart"/>
      <w:r>
        <w:rPr>
          <w:sz w:val="24"/>
          <w:szCs w:val="24"/>
        </w:rPr>
        <w:t>Bihari</w:t>
      </w:r>
      <w:proofErr w:type="spellEnd"/>
      <w:r>
        <w:rPr>
          <w:sz w:val="24"/>
          <w:szCs w:val="24"/>
        </w:rPr>
        <w:t xml:space="preserve"> Z. 2017. High Resolution Air Temperature Climatology for Greece and for the period 1971-2000. Meteorological Applications, 24, 2, pp 191-205.</w:t>
      </w:r>
    </w:p>
    <w:p w:rsidR="00594758" w:rsidRDefault="003F27E4">
      <w:pPr>
        <w:pStyle w:val="af"/>
        <w:spacing w:after="0" w:line="360" w:lineRule="auto"/>
        <w:ind w:left="0" w:firstLine="720"/>
        <w:jc w:val="both"/>
        <w:rPr>
          <w:sz w:val="24"/>
          <w:szCs w:val="24"/>
        </w:rPr>
      </w:pPr>
      <w:r>
        <w:rPr>
          <w:sz w:val="24"/>
          <w:szCs w:val="24"/>
        </w:rPr>
        <w:t xml:space="preserve">A. </w:t>
      </w:r>
      <w:proofErr w:type="spellStart"/>
      <w:r>
        <w:rPr>
          <w:sz w:val="24"/>
          <w:szCs w:val="24"/>
        </w:rPr>
        <w:t>Matzarakis</w:t>
      </w:r>
      <w:proofErr w:type="spellEnd"/>
      <w:r>
        <w:rPr>
          <w:sz w:val="24"/>
          <w:szCs w:val="24"/>
        </w:rPr>
        <w:t>. 2007. Climatology of growing degree days in Greece.</w:t>
      </w:r>
    </w:p>
    <w:p w:rsidR="00594758" w:rsidRDefault="003F27E4">
      <w:pPr>
        <w:pStyle w:val="af"/>
        <w:spacing w:after="0" w:line="360" w:lineRule="auto"/>
        <w:ind w:left="0" w:firstLine="720"/>
        <w:jc w:val="both"/>
        <w:rPr>
          <w:bCs/>
          <w:sz w:val="24"/>
          <w:szCs w:val="24"/>
          <w:lang w:bidi="en-US"/>
        </w:rPr>
      </w:pPr>
      <w:proofErr w:type="spellStart"/>
      <w:r>
        <w:rPr>
          <w:bCs/>
          <w:sz w:val="24"/>
          <w:szCs w:val="24"/>
          <w:lang w:val="en-GB"/>
        </w:rPr>
        <w:t>Ninyerola</w:t>
      </w:r>
      <w:proofErr w:type="spellEnd"/>
      <w:r>
        <w:rPr>
          <w:bCs/>
          <w:sz w:val="24"/>
          <w:szCs w:val="24"/>
          <w:lang w:val="en-GB"/>
        </w:rPr>
        <w:t xml:space="preserve"> M, Pons X, </w:t>
      </w:r>
      <w:proofErr w:type="spellStart"/>
      <w:r>
        <w:rPr>
          <w:bCs/>
          <w:sz w:val="24"/>
          <w:szCs w:val="24"/>
          <w:lang w:val="en-GB"/>
        </w:rPr>
        <w:t>Roure</w:t>
      </w:r>
      <w:proofErr w:type="spellEnd"/>
      <w:r>
        <w:rPr>
          <w:bCs/>
          <w:sz w:val="24"/>
          <w:szCs w:val="24"/>
          <w:lang w:val="en-GB"/>
        </w:rPr>
        <w:t xml:space="preserve"> JM. 2000. A methodological approach of climatological modelling of air temperature and precipitation through GIS techniques. </w:t>
      </w:r>
      <w:r>
        <w:rPr>
          <w:bCs/>
          <w:sz w:val="24"/>
          <w:szCs w:val="24"/>
          <w:lang w:bidi="en-US"/>
        </w:rPr>
        <w:t xml:space="preserve">International Journal of Climatology, </w:t>
      </w:r>
      <w:r>
        <w:rPr>
          <w:bCs/>
          <w:sz w:val="24"/>
          <w:szCs w:val="24"/>
          <w:lang w:val="en-GB"/>
        </w:rPr>
        <w:t>20: 1823–1841.</w:t>
      </w:r>
    </w:p>
    <w:p w:rsidR="00594758" w:rsidRDefault="003F27E4">
      <w:pPr>
        <w:pStyle w:val="af"/>
        <w:spacing w:after="0" w:line="360" w:lineRule="auto"/>
        <w:ind w:left="0" w:firstLine="720"/>
        <w:jc w:val="both"/>
        <w:rPr>
          <w:sz w:val="24"/>
          <w:szCs w:val="24"/>
        </w:rPr>
      </w:pPr>
      <w:r>
        <w:rPr>
          <w:sz w:val="24"/>
          <w:szCs w:val="24"/>
        </w:rPr>
        <w:t xml:space="preserve">J. </w:t>
      </w:r>
      <w:proofErr w:type="spellStart"/>
      <w:r>
        <w:rPr>
          <w:sz w:val="24"/>
          <w:szCs w:val="24"/>
        </w:rPr>
        <w:t>Spinoni</w:t>
      </w:r>
      <w:proofErr w:type="spellEnd"/>
      <w:r>
        <w:rPr>
          <w:sz w:val="24"/>
          <w:szCs w:val="24"/>
        </w:rPr>
        <w:t xml:space="preserve">, J. Vogt and P. Barbosa. 2015. European degree-day </w:t>
      </w:r>
      <w:proofErr w:type="spellStart"/>
      <w:r>
        <w:rPr>
          <w:sz w:val="24"/>
          <w:szCs w:val="24"/>
        </w:rPr>
        <w:t>climatologies</w:t>
      </w:r>
      <w:proofErr w:type="spellEnd"/>
      <w:r>
        <w:rPr>
          <w:sz w:val="24"/>
          <w:szCs w:val="24"/>
        </w:rPr>
        <w:t xml:space="preserve"> and trends for the period 1951–2011. International journal of </w:t>
      </w:r>
      <w:proofErr w:type="spellStart"/>
      <w:r>
        <w:rPr>
          <w:sz w:val="24"/>
          <w:szCs w:val="24"/>
        </w:rPr>
        <w:t>Climatoly</w:t>
      </w:r>
      <w:proofErr w:type="spellEnd"/>
      <w:r>
        <w:rPr>
          <w:sz w:val="24"/>
          <w:szCs w:val="24"/>
        </w:rPr>
        <w:t>, 35: 25–36.</w:t>
      </w:r>
    </w:p>
    <w:p w:rsidR="00594758" w:rsidRDefault="003F27E4">
      <w:pPr>
        <w:pStyle w:val="af"/>
        <w:spacing w:after="0" w:line="360" w:lineRule="auto"/>
        <w:ind w:left="0" w:firstLine="720"/>
        <w:jc w:val="both"/>
        <w:rPr>
          <w:sz w:val="24"/>
          <w:szCs w:val="24"/>
        </w:rPr>
      </w:pPr>
      <w:proofErr w:type="spellStart"/>
      <w:r>
        <w:rPr>
          <w:sz w:val="24"/>
          <w:szCs w:val="24"/>
        </w:rPr>
        <w:t>Spinoni</w:t>
      </w:r>
      <w:proofErr w:type="spellEnd"/>
      <w:r>
        <w:rPr>
          <w:sz w:val="24"/>
          <w:szCs w:val="24"/>
        </w:rPr>
        <w:t xml:space="preserve"> J., Vogt J., </w:t>
      </w:r>
      <w:proofErr w:type="spellStart"/>
      <w:r>
        <w:rPr>
          <w:sz w:val="24"/>
          <w:szCs w:val="24"/>
        </w:rPr>
        <w:t>Szalai</w:t>
      </w:r>
      <w:proofErr w:type="spellEnd"/>
      <w:r>
        <w:rPr>
          <w:sz w:val="24"/>
          <w:szCs w:val="24"/>
        </w:rPr>
        <w:t xml:space="preserve"> S., </w:t>
      </w:r>
      <w:proofErr w:type="spellStart"/>
      <w:r>
        <w:rPr>
          <w:sz w:val="24"/>
          <w:szCs w:val="24"/>
        </w:rPr>
        <w:t>Szentimrey</w:t>
      </w:r>
      <w:proofErr w:type="spellEnd"/>
      <w:r>
        <w:rPr>
          <w:sz w:val="24"/>
          <w:szCs w:val="24"/>
        </w:rPr>
        <w:t xml:space="preserve"> T., </w:t>
      </w:r>
      <w:proofErr w:type="spellStart"/>
      <w:r>
        <w:rPr>
          <w:sz w:val="24"/>
          <w:szCs w:val="24"/>
        </w:rPr>
        <w:t>Lakatos</w:t>
      </w:r>
      <w:proofErr w:type="spellEnd"/>
      <w:r>
        <w:rPr>
          <w:sz w:val="24"/>
          <w:szCs w:val="24"/>
        </w:rPr>
        <w:t xml:space="preserve"> M., </w:t>
      </w:r>
      <w:proofErr w:type="spellStart"/>
      <w:r>
        <w:rPr>
          <w:sz w:val="24"/>
          <w:szCs w:val="24"/>
        </w:rPr>
        <w:t>Bihari</w:t>
      </w:r>
      <w:proofErr w:type="spellEnd"/>
      <w:r>
        <w:rPr>
          <w:sz w:val="24"/>
          <w:szCs w:val="24"/>
        </w:rPr>
        <w:t xml:space="preserve"> Z., </w:t>
      </w:r>
      <w:proofErr w:type="spellStart"/>
      <w:r>
        <w:rPr>
          <w:sz w:val="24"/>
          <w:szCs w:val="24"/>
        </w:rPr>
        <w:t>Mihic</w:t>
      </w:r>
      <w:proofErr w:type="spellEnd"/>
      <w:r>
        <w:rPr>
          <w:sz w:val="24"/>
          <w:szCs w:val="24"/>
        </w:rPr>
        <w:t xml:space="preserve"> D., Cheval S.: Climate change in the Carpathian Region. 14th EMS / 10th ECAC Conference, 6-10 October 2014, Prague (Czech Republic).</w:t>
      </w:r>
    </w:p>
    <w:p w:rsidR="00594758" w:rsidRDefault="003F27E4">
      <w:pPr>
        <w:pStyle w:val="af"/>
        <w:spacing w:after="0" w:line="360" w:lineRule="auto"/>
        <w:ind w:left="0" w:firstLine="720"/>
        <w:jc w:val="both"/>
        <w:rPr>
          <w:bCs/>
          <w:sz w:val="24"/>
          <w:szCs w:val="24"/>
          <w:lang w:bidi="en-US"/>
        </w:rPr>
      </w:pPr>
      <w:proofErr w:type="spellStart"/>
      <w:r>
        <w:rPr>
          <w:bCs/>
          <w:sz w:val="24"/>
          <w:szCs w:val="24"/>
          <w:lang w:val="en-GB"/>
        </w:rPr>
        <w:t>Szentimrey</w:t>
      </w:r>
      <w:proofErr w:type="spellEnd"/>
      <w:r>
        <w:rPr>
          <w:bCs/>
          <w:sz w:val="24"/>
          <w:szCs w:val="24"/>
          <w:lang w:val="en-GB"/>
        </w:rPr>
        <w:t xml:space="preserve"> T, </w:t>
      </w:r>
      <w:proofErr w:type="spellStart"/>
      <w:r>
        <w:rPr>
          <w:bCs/>
          <w:sz w:val="24"/>
          <w:szCs w:val="24"/>
          <w:lang w:val="en-GB"/>
        </w:rPr>
        <w:t>Bihari</w:t>
      </w:r>
      <w:proofErr w:type="spellEnd"/>
      <w:r>
        <w:rPr>
          <w:bCs/>
          <w:sz w:val="24"/>
          <w:szCs w:val="24"/>
          <w:lang w:val="en-GB"/>
        </w:rPr>
        <w:t xml:space="preserve"> Z. 2007.</w:t>
      </w:r>
      <w:r>
        <w:rPr>
          <w:bCs/>
          <w:sz w:val="24"/>
          <w:szCs w:val="24"/>
          <w:lang w:bidi="en-US"/>
        </w:rPr>
        <w:t>Mathematical background of the spatial interpolation methods and the software MISH (Meteorological Interpolation based on Surface Homogenized Data Basis), Proceedings from the Conference on Spatial Interpolation in Climatology and Meteorology, Budapest, Hungary, 2004, COST Action 719, COST Office, 2007, 17-27.</w:t>
      </w:r>
    </w:p>
    <w:p w:rsidR="00594758" w:rsidRDefault="003F27E4">
      <w:pPr>
        <w:pStyle w:val="af"/>
        <w:spacing w:after="0" w:line="360" w:lineRule="auto"/>
        <w:ind w:left="0" w:firstLine="720"/>
        <w:jc w:val="both"/>
        <w:rPr>
          <w:sz w:val="24"/>
          <w:szCs w:val="24"/>
          <w:lang w:bidi="en-US"/>
        </w:rPr>
      </w:pPr>
      <w:proofErr w:type="spellStart"/>
      <w:r>
        <w:rPr>
          <w:sz w:val="24"/>
          <w:szCs w:val="24"/>
          <w:lang w:bidi="en-US"/>
        </w:rPr>
        <w:t>Szentimrey</w:t>
      </w:r>
      <w:proofErr w:type="spellEnd"/>
      <w:r>
        <w:rPr>
          <w:sz w:val="24"/>
          <w:szCs w:val="24"/>
          <w:lang w:bidi="en-US"/>
        </w:rPr>
        <w:t xml:space="preserve"> T, </w:t>
      </w:r>
      <w:proofErr w:type="spellStart"/>
      <w:r>
        <w:rPr>
          <w:sz w:val="24"/>
          <w:szCs w:val="24"/>
          <w:lang w:bidi="en-US"/>
        </w:rPr>
        <w:t>Bihari</w:t>
      </w:r>
      <w:proofErr w:type="spellEnd"/>
      <w:r>
        <w:rPr>
          <w:sz w:val="24"/>
          <w:szCs w:val="24"/>
          <w:lang w:bidi="en-US"/>
        </w:rPr>
        <w:t xml:space="preserve"> Z. 2014. </w:t>
      </w:r>
      <w:proofErr w:type="gramStart"/>
      <w:r>
        <w:rPr>
          <w:sz w:val="24"/>
          <w:szCs w:val="24"/>
          <w:lang w:bidi="en-US"/>
        </w:rPr>
        <w:t>Manual of interpolation software MISHv1.03.</w:t>
      </w:r>
      <w:proofErr w:type="gramEnd"/>
      <w:r>
        <w:rPr>
          <w:sz w:val="24"/>
          <w:szCs w:val="24"/>
          <w:lang w:bidi="en-US"/>
        </w:rPr>
        <w:t xml:space="preserve"> </w:t>
      </w:r>
      <w:proofErr w:type="gramStart"/>
      <w:r>
        <w:rPr>
          <w:sz w:val="24"/>
          <w:szCs w:val="24"/>
          <w:lang w:bidi="en-US"/>
        </w:rPr>
        <w:t>Hungarian Meteorological Service, 59.</w:t>
      </w:r>
      <w:proofErr w:type="gramEnd"/>
    </w:p>
    <w:p w:rsidR="00594758" w:rsidRDefault="003F27E4">
      <w:pPr>
        <w:spacing w:after="0" w:line="360" w:lineRule="auto"/>
        <w:ind w:firstLine="720"/>
        <w:jc w:val="both"/>
        <w:rPr>
          <w:sz w:val="24"/>
          <w:szCs w:val="24"/>
        </w:rPr>
      </w:pPr>
      <w:proofErr w:type="spellStart"/>
      <w:r>
        <w:rPr>
          <w:sz w:val="24"/>
          <w:szCs w:val="24"/>
        </w:rPr>
        <w:t>Papakostas</w:t>
      </w:r>
      <w:proofErr w:type="spellEnd"/>
      <w:r>
        <w:rPr>
          <w:sz w:val="24"/>
          <w:szCs w:val="24"/>
        </w:rPr>
        <w:t xml:space="preserve"> K, </w:t>
      </w:r>
      <w:proofErr w:type="spellStart"/>
      <w:r>
        <w:rPr>
          <w:sz w:val="24"/>
          <w:szCs w:val="24"/>
        </w:rPr>
        <w:t>Mavromatis</w:t>
      </w:r>
      <w:proofErr w:type="spellEnd"/>
      <w:r>
        <w:rPr>
          <w:sz w:val="24"/>
          <w:szCs w:val="24"/>
        </w:rPr>
        <w:t xml:space="preserve"> T, </w:t>
      </w:r>
      <w:proofErr w:type="spellStart"/>
      <w:r>
        <w:rPr>
          <w:sz w:val="24"/>
          <w:szCs w:val="24"/>
        </w:rPr>
        <w:t>Kyriakis</w:t>
      </w:r>
      <w:proofErr w:type="spellEnd"/>
      <w:r>
        <w:rPr>
          <w:sz w:val="24"/>
          <w:szCs w:val="24"/>
        </w:rPr>
        <w:t xml:space="preserve"> N. 2010. </w:t>
      </w:r>
      <w:proofErr w:type="gramStart"/>
      <w:r>
        <w:rPr>
          <w:sz w:val="24"/>
          <w:szCs w:val="24"/>
        </w:rPr>
        <w:t>Impact of the ambient temperature rise on the energy consumption for heating and cooling in residential buildings of Greece.</w:t>
      </w:r>
      <w:proofErr w:type="gramEnd"/>
      <w:r>
        <w:rPr>
          <w:sz w:val="24"/>
          <w:szCs w:val="24"/>
        </w:rPr>
        <w:t xml:space="preserve"> </w:t>
      </w:r>
      <w:r>
        <w:rPr>
          <w:i/>
          <w:iCs/>
          <w:sz w:val="24"/>
          <w:szCs w:val="24"/>
        </w:rPr>
        <w:t xml:space="preserve">Renew. Energy </w:t>
      </w:r>
      <w:r>
        <w:rPr>
          <w:b/>
          <w:bCs/>
          <w:sz w:val="24"/>
          <w:szCs w:val="24"/>
        </w:rPr>
        <w:t>35</w:t>
      </w:r>
      <w:r>
        <w:rPr>
          <w:sz w:val="24"/>
          <w:szCs w:val="24"/>
        </w:rPr>
        <w:t>(7): 1376–1379.</w:t>
      </w:r>
    </w:p>
    <w:p w:rsidR="00594758" w:rsidRDefault="003F27E4">
      <w:pPr>
        <w:spacing w:after="0" w:line="360" w:lineRule="auto"/>
        <w:ind w:firstLine="720"/>
        <w:jc w:val="both"/>
        <w:rPr>
          <w:bCs/>
          <w:sz w:val="24"/>
          <w:szCs w:val="24"/>
          <w:lang w:bidi="en-US"/>
        </w:rPr>
      </w:pPr>
      <w:proofErr w:type="gramStart"/>
      <w:r>
        <w:rPr>
          <w:bCs/>
          <w:sz w:val="24"/>
          <w:szCs w:val="24"/>
          <w:lang w:val="en-GB"/>
        </w:rPr>
        <w:t xml:space="preserve">Vicente-Serrano SM, </w:t>
      </w:r>
      <w:proofErr w:type="spellStart"/>
      <w:r>
        <w:rPr>
          <w:bCs/>
          <w:sz w:val="24"/>
          <w:szCs w:val="24"/>
          <w:lang w:val="en-GB"/>
        </w:rPr>
        <w:t>Saz</w:t>
      </w:r>
      <w:proofErr w:type="spellEnd"/>
      <w:r>
        <w:rPr>
          <w:bCs/>
          <w:sz w:val="24"/>
          <w:szCs w:val="24"/>
          <w:lang w:val="en-GB"/>
        </w:rPr>
        <w:t xml:space="preserve">-Sánchez MA, </w:t>
      </w:r>
      <w:proofErr w:type="spellStart"/>
      <w:r>
        <w:rPr>
          <w:bCs/>
          <w:sz w:val="24"/>
          <w:szCs w:val="24"/>
          <w:lang w:val="en-GB"/>
        </w:rPr>
        <w:t>Cuadrat</w:t>
      </w:r>
      <w:proofErr w:type="spellEnd"/>
      <w:r>
        <w:rPr>
          <w:bCs/>
          <w:sz w:val="24"/>
          <w:szCs w:val="24"/>
          <w:lang w:val="en-GB"/>
        </w:rPr>
        <w:t xml:space="preserve"> JM.</w:t>
      </w:r>
      <w:proofErr w:type="gramEnd"/>
      <w:r>
        <w:rPr>
          <w:bCs/>
          <w:sz w:val="24"/>
          <w:szCs w:val="24"/>
          <w:lang w:val="en-GB"/>
        </w:rPr>
        <w:t xml:space="preserve"> 2003. Comparative analysis of interpolation methods in the middle Ebro Valley (Spain): application to annual precipitation and temperature. </w:t>
      </w:r>
      <w:r>
        <w:rPr>
          <w:bCs/>
          <w:sz w:val="24"/>
          <w:szCs w:val="24"/>
          <w:lang w:bidi="en-US"/>
        </w:rPr>
        <w:t>Climate Research,</w:t>
      </w:r>
      <w:r>
        <w:rPr>
          <w:bCs/>
          <w:sz w:val="24"/>
          <w:szCs w:val="24"/>
          <w:lang w:val="en-GB"/>
        </w:rPr>
        <w:t xml:space="preserve"> 24: 161–180.</w:t>
      </w:r>
    </w:p>
    <w:p w:rsidR="00594758" w:rsidRDefault="003F27E4">
      <w:pPr>
        <w:spacing w:after="0" w:line="360" w:lineRule="auto"/>
        <w:ind w:firstLine="720"/>
        <w:jc w:val="both"/>
        <w:rPr>
          <w:sz w:val="24"/>
          <w:szCs w:val="24"/>
        </w:rPr>
      </w:pPr>
      <w:r>
        <w:rPr>
          <w:sz w:val="24"/>
          <w:szCs w:val="24"/>
        </w:rPr>
        <w:lastRenderedPageBreak/>
        <w:t xml:space="preserve">Valor </w:t>
      </w:r>
      <w:proofErr w:type="spellStart"/>
      <w:r>
        <w:rPr>
          <w:sz w:val="24"/>
          <w:szCs w:val="24"/>
        </w:rPr>
        <w:t>E</w:t>
      </w:r>
      <w:proofErr w:type="gramStart"/>
      <w:r>
        <w:rPr>
          <w:sz w:val="24"/>
          <w:szCs w:val="24"/>
        </w:rPr>
        <w:t>,Meneu</w:t>
      </w:r>
      <w:proofErr w:type="spellEnd"/>
      <w:proofErr w:type="gramEnd"/>
      <w:r>
        <w:rPr>
          <w:sz w:val="24"/>
          <w:szCs w:val="24"/>
        </w:rPr>
        <w:t xml:space="preserve"> V, </w:t>
      </w:r>
      <w:proofErr w:type="spellStart"/>
      <w:r>
        <w:rPr>
          <w:sz w:val="24"/>
          <w:szCs w:val="24"/>
        </w:rPr>
        <w:t>CasellesV</w:t>
      </w:r>
      <w:proofErr w:type="spellEnd"/>
      <w:r>
        <w:rPr>
          <w:sz w:val="24"/>
          <w:szCs w:val="24"/>
        </w:rPr>
        <w:t xml:space="preserve">. 2001. Daily air temperature and electricity load in Spain. J. Appl. </w:t>
      </w:r>
      <w:proofErr w:type="spellStart"/>
      <w:r>
        <w:rPr>
          <w:sz w:val="24"/>
          <w:szCs w:val="24"/>
        </w:rPr>
        <w:t>Meteorol</w:t>
      </w:r>
      <w:proofErr w:type="spellEnd"/>
      <w:r>
        <w:rPr>
          <w:sz w:val="24"/>
          <w:szCs w:val="24"/>
        </w:rPr>
        <w:t>. 40: 1413–1421.</w:t>
      </w:r>
    </w:p>
    <w:p w:rsidR="00594758" w:rsidRDefault="003F27E4">
      <w:pPr>
        <w:spacing w:after="0" w:line="360" w:lineRule="auto"/>
        <w:jc w:val="both"/>
        <w:rPr>
          <w:sz w:val="24"/>
          <w:szCs w:val="24"/>
          <w:lang w:val="el-GR"/>
        </w:rPr>
      </w:pPr>
      <w:r>
        <w:rPr>
          <w:sz w:val="24"/>
          <w:szCs w:val="24"/>
        </w:rPr>
        <w:tab/>
      </w:r>
      <w:proofErr w:type="gramStart"/>
      <w:r>
        <w:rPr>
          <w:sz w:val="24"/>
          <w:szCs w:val="24"/>
        </w:rPr>
        <w:t>World Meteorological Organization.</w:t>
      </w:r>
      <w:proofErr w:type="gramEnd"/>
      <w:r>
        <w:rPr>
          <w:sz w:val="24"/>
          <w:szCs w:val="24"/>
        </w:rPr>
        <w:t xml:space="preserve"> 2007. The role of climatological </w:t>
      </w:r>
      <w:proofErr w:type="spellStart"/>
      <w:r>
        <w:rPr>
          <w:sz w:val="24"/>
          <w:szCs w:val="24"/>
        </w:rPr>
        <w:t>normals</w:t>
      </w:r>
      <w:proofErr w:type="spellEnd"/>
      <w:r>
        <w:rPr>
          <w:sz w:val="24"/>
          <w:szCs w:val="24"/>
        </w:rPr>
        <w:t xml:space="preserve"> in changing climate. </w:t>
      </w:r>
      <w:r>
        <w:t>WCDMP</w:t>
      </w:r>
      <w:r>
        <w:rPr>
          <w:lang w:val="el-GR"/>
        </w:rPr>
        <w:t>-</w:t>
      </w:r>
      <w:r>
        <w:t>No</w:t>
      </w:r>
      <w:r>
        <w:rPr>
          <w:lang w:val="el-GR"/>
        </w:rPr>
        <w:t xml:space="preserve">. 61 </w:t>
      </w:r>
      <w:r>
        <w:t>WMO</w:t>
      </w:r>
      <w:r>
        <w:rPr>
          <w:lang w:val="el-GR"/>
        </w:rPr>
        <w:t>-</w:t>
      </w:r>
      <w:r>
        <w:t>TD</w:t>
      </w:r>
      <w:r>
        <w:rPr>
          <w:lang w:val="el-GR"/>
        </w:rPr>
        <w:t xml:space="preserve"> </w:t>
      </w:r>
      <w:r>
        <w:t>No</w:t>
      </w:r>
      <w:r>
        <w:rPr>
          <w:lang w:val="el-GR"/>
        </w:rPr>
        <w:t xml:space="preserve">. 1377, </w:t>
      </w:r>
      <w:r>
        <w:t>Geneva</w:t>
      </w:r>
      <w:r>
        <w:rPr>
          <w:lang w:val="el-GR"/>
        </w:rPr>
        <w:t xml:space="preserve">. </w:t>
      </w:r>
    </w:p>
    <w:p w:rsidR="00594758" w:rsidRPr="00D75693" w:rsidRDefault="00594758">
      <w:pPr>
        <w:rPr>
          <w:rFonts w:asciiTheme="majorHAnsi" w:eastAsiaTheme="majorEastAsia" w:hAnsiTheme="majorHAnsi" w:cstheme="majorBidi"/>
          <w:color w:val="2F5496" w:themeColor="accent1" w:themeShade="BF"/>
          <w:sz w:val="32"/>
          <w:szCs w:val="32"/>
        </w:rPr>
        <w:sectPr w:rsidR="00594758" w:rsidRPr="00D75693">
          <w:pgSz w:w="12240" w:h="15840"/>
          <w:pgMar w:top="1440" w:right="1440" w:bottom="1440" w:left="1440" w:header="0" w:footer="0" w:gutter="0"/>
          <w:cols w:space="720"/>
          <w:formProt w:val="0"/>
          <w:docGrid w:linePitch="360" w:charSpace="4096"/>
        </w:sectPr>
      </w:pPr>
    </w:p>
    <w:p w:rsidR="00594758" w:rsidRPr="00D75693" w:rsidRDefault="00594758" w:rsidP="00261FFA">
      <w:pPr>
        <w:pStyle w:val="1"/>
        <w:ind w:left="432" w:hanging="432"/>
      </w:pPr>
    </w:p>
    <w:sectPr w:rsidR="00594758" w:rsidRPr="00D75693" w:rsidSect="00594758">
      <w:pgSz w:w="15840" w:h="12240" w:orient="landscape"/>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A5B8E"/>
    <w:multiLevelType w:val="multilevel"/>
    <w:tmpl w:val="386018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42B5B39"/>
    <w:multiLevelType w:val="multilevel"/>
    <w:tmpl w:val="FB0209DA"/>
    <w:lvl w:ilvl="0">
      <w:start w:val="1"/>
      <w:numFmt w:val="decimal"/>
      <w:lvlText w:val="%1."/>
      <w:lvlJc w:val="left"/>
      <w:pPr>
        <w:ind w:left="720" w:hanging="360"/>
      </w:pPr>
    </w:lvl>
    <w:lvl w:ilvl="1">
      <w:start w:val="2"/>
      <w:numFmt w:val="decimal"/>
      <w:lvlText w:val="%1.%2"/>
      <w:lvlJc w:val="left"/>
      <w:pPr>
        <w:ind w:left="936" w:hanging="360"/>
      </w:pPr>
    </w:lvl>
    <w:lvl w:ilvl="2">
      <w:start w:val="1"/>
      <w:numFmt w:val="decimal"/>
      <w:lvlText w:val="%1.%2.%3"/>
      <w:lvlJc w:val="left"/>
      <w:pPr>
        <w:ind w:left="1512" w:hanging="720"/>
      </w:pPr>
    </w:lvl>
    <w:lvl w:ilvl="3">
      <w:start w:val="1"/>
      <w:numFmt w:val="decimal"/>
      <w:lvlText w:val="%1.%2.%3.%4"/>
      <w:lvlJc w:val="left"/>
      <w:pPr>
        <w:ind w:left="1728" w:hanging="720"/>
      </w:pPr>
    </w:lvl>
    <w:lvl w:ilvl="4">
      <w:start w:val="1"/>
      <w:numFmt w:val="decimal"/>
      <w:lvlText w:val="%1.%2.%3.%4.%5"/>
      <w:lvlJc w:val="left"/>
      <w:pPr>
        <w:ind w:left="2304" w:hanging="1080"/>
      </w:pPr>
    </w:lvl>
    <w:lvl w:ilvl="5">
      <w:start w:val="1"/>
      <w:numFmt w:val="decimal"/>
      <w:lvlText w:val="%1.%2.%3.%4.%5.%6"/>
      <w:lvlJc w:val="left"/>
      <w:pPr>
        <w:ind w:left="2880" w:hanging="1440"/>
      </w:pPr>
    </w:lvl>
    <w:lvl w:ilvl="6">
      <w:start w:val="1"/>
      <w:numFmt w:val="decimal"/>
      <w:lvlText w:val="%1.%2.%3.%4.%5.%6.%7"/>
      <w:lvlJc w:val="left"/>
      <w:pPr>
        <w:ind w:left="3096" w:hanging="1440"/>
      </w:pPr>
    </w:lvl>
    <w:lvl w:ilvl="7">
      <w:start w:val="1"/>
      <w:numFmt w:val="decimal"/>
      <w:lvlText w:val="%1.%2.%3.%4.%5.%6.%7.%8"/>
      <w:lvlJc w:val="left"/>
      <w:pPr>
        <w:ind w:left="3672" w:hanging="1800"/>
      </w:pPr>
    </w:lvl>
    <w:lvl w:ilvl="8">
      <w:start w:val="1"/>
      <w:numFmt w:val="decimal"/>
      <w:lvlText w:val="%1.%2.%3.%4.%5.%6.%7.%8.%9"/>
      <w:lvlJc w:val="left"/>
      <w:pPr>
        <w:ind w:left="3888"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758"/>
    <w:rsid w:val="00012C4E"/>
    <w:rsid w:val="00063469"/>
    <w:rsid w:val="000C66A3"/>
    <w:rsid w:val="000D29B7"/>
    <w:rsid w:val="000E076B"/>
    <w:rsid w:val="000F416E"/>
    <w:rsid w:val="000F5B2E"/>
    <w:rsid w:val="001A1ED1"/>
    <w:rsid w:val="001C4285"/>
    <w:rsid w:val="001C4A40"/>
    <w:rsid w:val="001F57C7"/>
    <w:rsid w:val="002015F9"/>
    <w:rsid w:val="00211452"/>
    <w:rsid w:val="00217FB2"/>
    <w:rsid w:val="00261FFA"/>
    <w:rsid w:val="00267C34"/>
    <w:rsid w:val="00270B53"/>
    <w:rsid w:val="00276068"/>
    <w:rsid w:val="002C4A18"/>
    <w:rsid w:val="00317984"/>
    <w:rsid w:val="00321F47"/>
    <w:rsid w:val="0032496D"/>
    <w:rsid w:val="003F27E4"/>
    <w:rsid w:val="003F4B28"/>
    <w:rsid w:val="004010CB"/>
    <w:rsid w:val="0041280A"/>
    <w:rsid w:val="00421B14"/>
    <w:rsid w:val="00446EE4"/>
    <w:rsid w:val="00450535"/>
    <w:rsid w:val="004C145C"/>
    <w:rsid w:val="004D105D"/>
    <w:rsid w:val="004F06DC"/>
    <w:rsid w:val="004F4F85"/>
    <w:rsid w:val="0053125A"/>
    <w:rsid w:val="005451C7"/>
    <w:rsid w:val="00545E6B"/>
    <w:rsid w:val="0056236C"/>
    <w:rsid w:val="00594758"/>
    <w:rsid w:val="005B0524"/>
    <w:rsid w:val="005E159C"/>
    <w:rsid w:val="00602524"/>
    <w:rsid w:val="00614185"/>
    <w:rsid w:val="00650D24"/>
    <w:rsid w:val="006804A9"/>
    <w:rsid w:val="00700E5D"/>
    <w:rsid w:val="00757F38"/>
    <w:rsid w:val="00760FA7"/>
    <w:rsid w:val="007704EE"/>
    <w:rsid w:val="00775A08"/>
    <w:rsid w:val="00777749"/>
    <w:rsid w:val="007F4A88"/>
    <w:rsid w:val="00801527"/>
    <w:rsid w:val="00821414"/>
    <w:rsid w:val="008651FD"/>
    <w:rsid w:val="00874BE5"/>
    <w:rsid w:val="00884E04"/>
    <w:rsid w:val="008F4395"/>
    <w:rsid w:val="00916423"/>
    <w:rsid w:val="0092119B"/>
    <w:rsid w:val="00940AEB"/>
    <w:rsid w:val="00944053"/>
    <w:rsid w:val="00970802"/>
    <w:rsid w:val="009857F8"/>
    <w:rsid w:val="00987FB5"/>
    <w:rsid w:val="009C157A"/>
    <w:rsid w:val="009C64D7"/>
    <w:rsid w:val="00A16B4B"/>
    <w:rsid w:val="00A919C0"/>
    <w:rsid w:val="00AA6794"/>
    <w:rsid w:val="00AD08D9"/>
    <w:rsid w:val="00B06381"/>
    <w:rsid w:val="00B10A16"/>
    <w:rsid w:val="00B15BA1"/>
    <w:rsid w:val="00B47737"/>
    <w:rsid w:val="00B47DAE"/>
    <w:rsid w:val="00B53F35"/>
    <w:rsid w:val="00B72ED6"/>
    <w:rsid w:val="00B92252"/>
    <w:rsid w:val="00BE6798"/>
    <w:rsid w:val="00C12150"/>
    <w:rsid w:val="00C56B40"/>
    <w:rsid w:val="00C74123"/>
    <w:rsid w:val="00C87C94"/>
    <w:rsid w:val="00C931D6"/>
    <w:rsid w:val="00CC16A6"/>
    <w:rsid w:val="00CD414F"/>
    <w:rsid w:val="00CE6FEF"/>
    <w:rsid w:val="00D225F8"/>
    <w:rsid w:val="00D27370"/>
    <w:rsid w:val="00D6361B"/>
    <w:rsid w:val="00D75693"/>
    <w:rsid w:val="00D8065A"/>
    <w:rsid w:val="00E4769C"/>
    <w:rsid w:val="00E5157A"/>
    <w:rsid w:val="00E6333E"/>
    <w:rsid w:val="00E71B38"/>
    <w:rsid w:val="00E841AB"/>
    <w:rsid w:val="00E84D14"/>
    <w:rsid w:val="00E90001"/>
    <w:rsid w:val="00F03E62"/>
    <w:rsid w:val="00F113AC"/>
    <w:rsid w:val="00F23EEB"/>
    <w:rsid w:val="00F42103"/>
    <w:rsid w:val="00F874A2"/>
    <w:rsid w:val="00FD0270"/>
    <w:rsid w:val="00FF38E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380"/>
    <w:pPr>
      <w:spacing w:after="160" w:line="259" w:lineRule="auto"/>
    </w:pPr>
    <w:rPr>
      <w:sz w:val="22"/>
    </w:rPr>
  </w:style>
  <w:style w:type="paragraph" w:styleId="1">
    <w:name w:val="heading 1"/>
    <w:basedOn w:val="a"/>
    <w:next w:val="a"/>
    <w:link w:val="1Char"/>
    <w:uiPriority w:val="9"/>
    <w:qFormat/>
    <w:rsid w:val="00CF4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C17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C17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C176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C1768F"/>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C1768F"/>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C176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C176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176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CF432B"/>
    <w:rPr>
      <w:rFonts w:asciiTheme="majorHAnsi" w:eastAsiaTheme="majorEastAsia" w:hAnsiTheme="majorHAnsi" w:cstheme="majorBidi"/>
      <w:color w:val="2F5496" w:themeColor="accent1" w:themeShade="BF"/>
      <w:sz w:val="32"/>
      <w:szCs w:val="32"/>
    </w:rPr>
  </w:style>
  <w:style w:type="character" w:customStyle="1" w:styleId="a3">
    <w:name w:val="Σύνδεσμος διαδικτύου"/>
    <w:basedOn w:val="a0"/>
    <w:uiPriority w:val="99"/>
    <w:unhideWhenUsed/>
    <w:rsid w:val="00031D27"/>
    <w:rPr>
      <w:color w:val="0563C1" w:themeColor="hyperlink"/>
      <w:u w:val="single"/>
    </w:rPr>
  </w:style>
  <w:style w:type="character" w:customStyle="1" w:styleId="2Char">
    <w:name w:val="Επικεφαλίδα 2 Char"/>
    <w:basedOn w:val="a0"/>
    <w:link w:val="2"/>
    <w:uiPriority w:val="9"/>
    <w:qFormat/>
    <w:rsid w:val="00C1768F"/>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semiHidden/>
    <w:qFormat/>
    <w:rsid w:val="00C1768F"/>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semiHidden/>
    <w:qFormat/>
    <w:rsid w:val="00C1768F"/>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qFormat/>
    <w:rsid w:val="00C1768F"/>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qFormat/>
    <w:rsid w:val="00C1768F"/>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qFormat/>
    <w:rsid w:val="00C1768F"/>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qFormat/>
    <w:rsid w:val="00C1768F"/>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qFormat/>
    <w:rsid w:val="00C1768F"/>
    <w:rPr>
      <w:rFonts w:asciiTheme="majorHAnsi" w:eastAsiaTheme="majorEastAsia" w:hAnsiTheme="majorHAnsi" w:cstheme="majorBidi"/>
      <w:i/>
      <w:iCs/>
      <w:color w:val="272727" w:themeColor="text1" w:themeTint="D8"/>
      <w:sz w:val="21"/>
      <w:szCs w:val="21"/>
    </w:rPr>
  </w:style>
  <w:style w:type="character" w:styleId="a4">
    <w:name w:val="Placeholder Text"/>
    <w:basedOn w:val="a0"/>
    <w:uiPriority w:val="99"/>
    <w:semiHidden/>
    <w:qFormat/>
    <w:rsid w:val="0023089F"/>
    <w:rPr>
      <w:color w:val="808080"/>
    </w:rPr>
  </w:style>
  <w:style w:type="character" w:customStyle="1" w:styleId="Char">
    <w:name w:val="Κείμενο πλαισίου Char"/>
    <w:basedOn w:val="a0"/>
    <w:link w:val="a5"/>
    <w:uiPriority w:val="99"/>
    <w:semiHidden/>
    <w:qFormat/>
    <w:rsid w:val="004224F6"/>
    <w:rPr>
      <w:rFonts w:ascii="Tahoma" w:hAnsi="Tahoma" w:cs="Tahoma"/>
      <w:sz w:val="16"/>
      <w:szCs w:val="16"/>
    </w:rPr>
  </w:style>
  <w:style w:type="character" w:customStyle="1" w:styleId="a6">
    <w:name w:val="Σύνδεση ευρετηρίου"/>
    <w:qFormat/>
    <w:rsid w:val="00334797"/>
  </w:style>
  <w:style w:type="character" w:customStyle="1" w:styleId="a7">
    <w:name w:val="Χαρακτήρες υποσημείωσης"/>
    <w:qFormat/>
    <w:rsid w:val="00334797"/>
  </w:style>
  <w:style w:type="character" w:customStyle="1" w:styleId="a8">
    <w:name w:val="Χαρακτήρες σημείωσης τέλους"/>
    <w:qFormat/>
    <w:rsid w:val="00334797"/>
  </w:style>
  <w:style w:type="character" w:customStyle="1" w:styleId="a9">
    <w:name w:val="Αναγνωσμένος δεσμός διαδικτύου"/>
    <w:rsid w:val="00334797"/>
    <w:rPr>
      <w:color w:val="800000"/>
      <w:u w:val="single"/>
    </w:rPr>
  </w:style>
  <w:style w:type="paragraph" w:customStyle="1" w:styleId="aa">
    <w:name w:val="Επικεφαλίδα"/>
    <w:basedOn w:val="a"/>
    <w:next w:val="ab"/>
    <w:qFormat/>
    <w:rsid w:val="00334797"/>
    <w:pPr>
      <w:keepNext/>
      <w:spacing w:before="240" w:after="120"/>
    </w:pPr>
    <w:rPr>
      <w:rFonts w:ascii="Liberation Sans" w:eastAsia="Microsoft YaHei" w:hAnsi="Liberation Sans" w:cs="Mangal"/>
      <w:sz w:val="28"/>
      <w:szCs w:val="28"/>
    </w:rPr>
  </w:style>
  <w:style w:type="paragraph" w:styleId="ab">
    <w:name w:val="Body Text"/>
    <w:basedOn w:val="a"/>
    <w:rsid w:val="00334797"/>
    <w:pPr>
      <w:spacing w:after="140" w:line="276" w:lineRule="auto"/>
    </w:pPr>
  </w:style>
  <w:style w:type="paragraph" w:styleId="ac">
    <w:name w:val="List"/>
    <w:basedOn w:val="ab"/>
    <w:rsid w:val="00334797"/>
    <w:rPr>
      <w:rFonts w:cs="Mangal"/>
    </w:rPr>
  </w:style>
  <w:style w:type="paragraph" w:styleId="ad">
    <w:name w:val="caption"/>
    <w:basedOn w:val="a"/>
    <w:next w:val="a"/>
    <w:unhideWhenUsed/>
    <w:qFormat/>
    <w:rsid w:val="00EB42A5"/>
    <w:pPr>
      <w:spacing w:after="120" w:line="360" w:lineRule="auto"/>
      <w:jc w:val="both"/>
    </w:pPr>
    <w:rPr>
      <w:rFonts w:eastAsiaTheme="majorEastAsia" w:cstheme="majorBidi"/>
      <w:b/>
      <w:spacing w:val="10"/>
      <w:szCs w:val="18"/>
      <w:lang w:val="el-GR" w:bidi="en-US"/>
    </w:rPr>
  </w:style>
  <w:style w:type="paragraph" w:customStyle="1" w:styleId="ae">
    <w:name w:val="Ευρετήριο"/>
    <w:basedOn w:val="a"/>
    <w:qFormat/>
    <w:rsid w:val="00334797"/>
    <w:pPr>
      <w:suppressLineNumbers/>
    </w:pPr>
    <w:rPr>
      <w:rFonts w:cs="Mangal"/>
    </w:rPr>
  </w:style>
  <w:style w:type="paragraph" w:styleId="af">
    <w:name w:val="List Paragraph"/>
    <w:basedOn w:val="a"/>
    <w:uiPriority w:val="34"/>
    <w:qFormat/>
    <w:rsid w:val="0047344E"/>
    <w:pPr>
      <w:ind w:left="720"/>
      <w:contextualSpacing/>
    </w:pPr>
  </w:style>
  <w:style w:type="paragraph" w:styleId="af0">
    <w:name w:val="TOC Heading"/>
    <w:basedOn w:val="1"/>
    <w:next w:val="a"/>
    <w:uiPriority w:val="39"/>
    <w:unhideWhenUsed/>
    <w:qFormat/>
    <w:rsid w:val="00CF432B"/>
  </w:style>
  <w:style w:type="paragraph" w:styleId="10">
    <w:name w:val="toc 1"/>
    <w:basedOn w:val="a"/>
    <w:next w:val="a"/>
    <w:autoRedefine/>
    <w:uiPriority w:val="39"/>
    <w:unhideWhenUsed/>
    <w:rsid w:val="004224F6"/>
    <w:pPr>
      <w:tabs>
        <w:tab w:val="right" w:leader="dot" w:pos="9350"/>
      </w:tabs>
      <w:spacing w:after="100"/>
    </w:pPr>
  </w:style>
  <w:style w:type="paragraph" w:styleId="20">
    <w:name w:val="toc 2"/>
    <w:basedOn w:val="a"/>
    <w:next w:val="a"/>
    <w:autoRedefine/>
    <w:uiPriority w:val="39"/>
    <w:unhideWhenUsed/>
    <w:rsid w:val="003C553E"/>
    <w:pPr>
      <w:spacing w:after="100"/>
      <w:ind w:left="220"/>
    </w:pPr>
  </w:style>
  <w:style w:type="paragraph" w:styleId="a5">
    <w:name w:val="Balloon Text"/>
    <w:basedOn w:val="a"/>
    <w:link w:val="Char"/>
    <w:uiPriority w:val="99"/>
    <w:semiHidden/>
    <w:unhideWhenUsed/>
    <w:qFormat/>
    <w:rsid w:val="004224F6"/>
    <w:pPr>
      <w:spacing w:after="0" w:line="240" w:lineRule="auto"/>
    </w:pPr>
    <w:rPr>
      <w:rFonts w:ascii="Tahoma" w:hAnsi="Tahoma" w:cs="Tahoma"/>
      <w:sz w:val="16"/>
      <w:szCs w:val="16"/>
    </w:rPr>
  </w:style>
  <w:style w:type="paragraph" w:customStyle="1" w:styleId="af1">
    <w:name w:val="Περιεχόμενα λίστας"/>
    <w:basedOn w:val="a"/>
    <w:qFormat/>
    <w:rsid w:val="00334797"/>
    <w:pPr>
      <w:ind w:left="567"/>
    </w:pPr>
  </w:style>
  <w:style w:type="paragraph" w:styleId="af2">
    <w:name w:val="index heading"/>
    <w:basedOn w:val="aa"/>
    <w:qFormat/>
    <w:rsid w:val="00334797"/>
    <w:pPr>
      <w:suppressLineNumbers/>
    </w:pPr>
    <w:rPr>
      <w:b/>
      <w:bCs/>
      <w:sz w:val="32"/>
      <w:szCs w:val="32"/>
    </w:rPr>
  </w:style>
  <w:style w:type="paragraph" w:styleId="af3">
    <w:name w:val="toa heading"/>
    <w:basedOn w:val="af2"/>
    <w:qFormat/>
    <w:rsid w:val="00334797"/>
  </w:style>
  <w:style w:type="numbering" w:customStyle="1" w:styleId="Style1">
    <w:name w:val="Style1"/>
    <w:uiPriority w:val="99"/>
    <w:qFormat/>
    <w:rsid w:val="00D15280"/>
  </w:style>
  <w:style w:type="numbering" w:customStyle="1" w:styleId="Style2">
    <w:name w:val="Style2"/>
    <w:uiPriority w:val="99"/>
    <w:qFormat/>
    <w:rsid w:val="001E4405"/>
  </w:style>
  <w:style w:type="character" w:styleId="af4">
    <w:name w:val="annotation reference"/>
    <w:basedOn w:val="a0"/>
    <w:uiPriority w:val="99"/>
    <w:semiHidden/>
    <w:unhideWhenUsed/>
    <w:rsid w:val="003F27E4"/>
    <w:rPr>
      <w:sz w:val="16"/>
      <w:szCs w:val="16"/>
    </w:rPr>
  </w:style>
  <w:style w:type="paragraph" w:styleId="af5">
    <w:name w:val="annotation text"/>
    <w:basedOn w:val="a"/>
    <w:link w:val="Char0"/>
    <w:uiPriority w:val="99"/>
    <w:semiHidden/>
    <w:unhideWhenUsed/>
    <w:rsid w:val="003F27E4"/>
    <w:pPr>
      <w:spacing w:line="240" w:lineRule="auto"/>
    </w:pPr>
    <w:rPr>
      <w:sz w:val="20"/>
      <w:szCs w:val="20"/>
    </w:rPr>
  </w:style>
  <w:style w:type="character" w:customStyle="1" w:styleId="Char0">
    <w:name w:val="Κείμενο σχολίου Char"/>
    <w:basedOn w:val="a0"/>
    <w:link w:val="af5"/>
    <w:uiPriority w:val="99"/>
    <w:semiHidden/>
    <w:rsid w:val="003F27E4"/>
    <w:rPr>
      <w:szCs w:val="20"/>
    </w:rPr>
  </w:style>
  <w:style w:type="paragraph" w:styleId="af6">
    <w:name w:val="annotation subject"/>
    <w:basedOn w:val="af5"/>
    <w:next w:val="af5"/>
    <w:link w:val="Char1"/>
    <w:uiPriority w:val="99"/>
    <w:semiHidden/>
    <w:unhideWhenUsed/>
    <w:rsid w:val="003F27E4"/>
    <w:rPr>
      <w:b/>
      <w:bCs/>
    </w:rPr>
  </w:style>
  <w:style w:type="character" w:customStyle="1" w:styleId="Char1">
    <w:name w:val="Θέμα σχολίου Char"/>
    <w:basedOn w:val="Char0"/>
    <w:link w:val="af6"/>
    <w:uiPriority w:val="99"/>
    <w:semiHidden/>
    <w:rsid w:val="003F27E4"/>
    <w:rPr>
      <w:b/>
      <w:bCs/>
      <w:szCs w:val="20"/>
    </w:rPr>
  </w:style>
  <w:style w:type="character" w:styleId="-">
    <w:name w:val="Hyperlink"/>
    <w:basedOn w:val="a0"/>
    <w:uiPriority w:val="99"/>
    <w:unhideWhenUsed/>
    <w:rsid w:val="007704E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380"/>
    <w:pPr>
      <w:spacing w:after="160" w:line="259" w:lineRule="auto"/>
    </w:pPr>
    <w:rPr>
      <w:sz w:val="22"/>
    </w:rPr>
  </w:style>
  <w:style w:type="paragraph" w:styleId="1">
    <w:name w:val="heading 1"/>
    <w:basedOn w:val="a"/>
    <w:next w:val="a"/>
    <w:link w:val="1Char"/>
    <w:uiPriority w:val="9"/>
    <w:qFormat/>
    <w:rsid w:val="00CF4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C17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C17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C176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C1768F"/>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C1768F"/>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C176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C176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176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CF432B"/>
    <w:rPr>
      <w:rFonts w:asciiTheme="majorHAnsi" w:eastAsiaTheme="majorEastAsia" w:hAnsiTheme="majorHAnsi" w:cstheme="majorBidi"/>
      <w:color w:val="2F5496" w:themeColor="accent1" w:themeShade="BF"/>
      <w:sz w:val="32"/>
      <w:szCs w:val="32"/>
    </w:rPr>
  </w:style>
  <w:style w:type="character" w:customStyle="1" w:styleId="a3">
    <w:name w:val="Σύνδεσμος διαδικτύου"/>
    <w:basedOn w:val="a0"/>
    <w:uiPriority w:val="99"/>
    <w:unhideWhenUsed/>
    <w:rsid w:val="00031D27"/>
    <w:rPr>
      <w:color w:val="0563C1" w:themeColor="hyperlink"/>
      <w:u w:val="single"/>
    </w:rPr>
  </w:style>
  <w:style w:type="character" w:customStyle="1" w:styleId="2Char">
    <w:name w:val="Επικεφαλίδα 2 Char"/>
    <w:basedOn w:val="a0"/>
    <w:link w:val="2"/>
    <w:uiPriority w:val="9"/>
    <w:qFormat/>
    <w:rsid w:val="00C1768F"/>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semiHidden/>
    <w:qFormat/>
    <w:rsid w:val="00C1768F"/>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semiHidden/>
    <w:qFormat/>
    <w:rsid w:val="00C1768F"/>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qFormat/>
    <w:rsid w:val="00C1768F"/>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qFormat/>
    <w:rsid w:val="00C1768F"/>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qFormat/>
    <w:rsid w:val="00C1768F"/>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qFormat/>
    <w:rsid w:val="00C1768F"/>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qFormat/>
    <w:rsid w:val="00C1768F"/>
    <w:rPr>
      <w:rFonts w:asciiTheme="majorHAnsi" w:eastAsiaTheme="majorEastAsia" w:hAnsiTheme="majorHAnsi" w:cstheme="majorBidi"/>
      <w:i/>
      <w:iCs/>
      <w:color w:val="272727" w:themeColor="text1" w:themeTint="D8"/>
      <w:sz w:val="21"/>
      <w:szCs w:val="21"/>
    </w:rPr>
  </w:style>
  <w:style w:type="character" w:styleId="a4">
    <w:name w:val="Placeholder Text"/>
    <w:basedOn w:val="a0"/>
    <w:uiPriority w:val="99"/>
    <w:semiHidden/>
    <w:qFormat/>
    <w:rsid w:val="0023089F"/>
    <w:rPr>
      <w:color w:val="808080"/>
    </w:rPr>
  </w:style>
  <w:style w:type="character" w:customStyle="1" w:styleId="Char">
    <w:name w:val="Κείμενο πλαισίου Char"/>
    <w:basedOn w:val="a0"/>
    <w:link w:val="a5"/>
    <w:uiPriority w:val="99"/>
    <w:semiHidden/>
    <w:qFormat/>
    <w:rsid w:val="004224F6"/>
    <w:rPr>
      <w:rFonts w:ascii="Tahoma" w:hAnsi="Tahoma" w:cs="Tahoma"/>
      <w:sz w:val="16"/>
      <w:szCs w:val="16"/>
    </w:rPr>
  </w:style>
  <w:style w:type="character" w:customStyle="1" w:styleId="a6">
    <w:name w:val="Σύνδεση ευρετηρίου"/>
    <w:qFormat/>
    <w:rsid w:val="00334797"/>
  </w:style>
  <w:style w:type="character" w:customStyle="1" w:styleId="a7">
    <w:name w:val="Χαρακτήρες υποσημείωσης"/>
    <w:qFormat/>
    <w:rsid w:val="00334797"/>
  </w:style>
  <w:style w:type="character" w:customStyle="1" w:styleId="a8">
    <w:name w:val="Χαρακτήρες σημείωσης τέλους"/>
    <w:qFormat/>
    <w:rsid w:val="00334797"/>
  </w:style>
  <w:style w:type="character" w:customStyle="1" w:styleId="a9">
    <w:name w:val="Αναγνωσμένος δεσμός διαδικτύου"/>
    <w:rsid w:val="00334797"/>
    <w:rPr>
      <w:color w:val="800000"/>
      <w:u w:val="single"/>
    </w:rPr>
  </w:style>
  <w:style w:type="paragraph" w:customStyle="1" w:styleId="aa">
    <w:name w:val="Επικεφαλίδα"/>
    <w:basedOn w:val="a"/>
    <w:next w:val="ab"/>
    <w:qFormat/>
    <w:rsid w:val="00334797"/>
    <w:pPr>
      <w:keepNext/>
      <w:spacing w:before="240" w:after="120"/>
    </w:pPr>
    <w:rPr>
      <w:rFonts w:ascii="Liberation Sans" w:eastAsia="Microsoft YaHei" w:hAnsi="Liberation Sans" w:cs="Mangal"/>
      <w:sz w:val="28"/>
      <w:szCs w:val="28"/>
    </w:rPr>
  </w:style>
  <w:style w:type="paragraph" w:styleId="ab">
    <w:name w:val="Body Text"/>
    <w:basedOn w:val="a"/>
    <w:rsid w:val="00334797"/>
    <w:pPr>
      <w:spacing w:after="140" w:line="276" w:lineRule="auto"/>
    </w:pPr>
  </w:style>
  <w:style w:type="paragraph" w:styleId="ac">
    <w:name w:val="List"/>
    <w:basedOn w:val="ab"/>
    <w:rsid w:val="00334797"/>
    <w:rPr>
      <w:rFonts w:cs="Mangal"/>
    </w:rPr>
  </w:style>
  <w:style w:type="paragraph" w:styleId="ad">
    <w:name w:val="caption"/>
    <w:basedOn w:val="a"/>
    <w:next w:val="a"/>
    <w:unhideWhenUsed/>
    <w:qFormat/>
    <w:rsid w:val="00EB42A5"/>
    <w:pPr>
      <w:spacing w:after="120" w:line="360" w:lineRule="auto"/>
      <w:jc w:val="both"/>
    </w:pPr>
    <w:rPr>
      <w:rFonts w:eastAsiaTheme="majorEastAsia" w:cstheme="majorBidi"/>
      <w:b/>
      <w:spacing w:val="10"/>
      <w:szCs w:val="18"/>
      <w:lang w:val="el-GR" w:bidi="en-US"/>
    </w:rPr>
  </w:style>
  <w:style w:type="paragraph" w:customStyle="1" w:styleId="ae">
    <w:name w:val="Ευρετήριο"/>
    <w:basedOn w:val="a"/>
    <w:qFormat/>
    <w:rsid w:val="00334797"/>
    <w:pPr>
      <w:suppressLineNumbers/>
    </w:pPr>
    <w:rPr>
      <w:rFonts w:cs="Mangal"/>
    </w:rPr>
  </w:style>
  <w:style w:type="paragraph" w:styleId="af">
    <w:name w:val="List Paragraph"/>
    <w:basedOn w:val="a"/>
    <w:uiPriority w:val="34"/>
    <w:qFormat/>
    <w:rsid w:val="0047344E"/>
    <w:pPr>
      <w:ind w:left="720"/>
      <w:contextualSpacing/>
    </w:pPr>
  </w:style>
  <w:style w:type="paragraph" w:styleId="af0">
    <w:name w:val="TOC Heading"/>
    <w:basedOn w:val="1"/>
    <w:next w:val="a"/>
    <w:uiPriority w:val="39"/>
    <w:unhideWhenUsed/>
    <w:qFormat/>
    <w:rsid w:val="00CF432B"/>
  </w:style>
  <w:style w:type="paragraph" w:styleId="10">
    <w:name w:val="toc 1"/>
    <w:basedOn w:val="a"/>
    <w:next w:val="a"/>
    <w:autoRedefine/>
    <w:uiPriority w:val="39"/>
    <w:unhideWhenUsed/>
    <w:rsid w:val="004224F6"/>
    <w:pPr>
      <w:tabs>
        <w:tab w:val="right" w:leader="dot" w:pos="9350"/>
      </w:tabs>
      <w:spacing w:after="100"/>
    </w:pPr>
  </w:style>
  <w:style w:type="paragraph" w:styleId="20">
    <w:name w:val="toc 2"/>
    <w:basedOn w:val="a"/>
    <w:next w:val="a"/>
    <w:autoRedefine/>
    <w:uiPriority w:val="39"/>
    <w:unhideWhenUsed/>
    <w:rsid w:val="003C553E"/>
    <w:pPr>
      <w:spacing w:after="100"/>
      <w:ind w:left="220"/>
    </w:pPr>
  </w:style>
  <w:style w:type="paragraph" w:styleId="a5">
    <w:name w:val="Balloon Text"/>
    <w:basedOn w:val="a"/>
    <w:link w:val="Char"/>
    <w:uiPriority w:val="99"/>
    <w:semiHidden/>
    <w:unhideWhenUsed/>
    <w:qFormat/>
    <w:rsid w:val="004224F6"/>
    <w:pPr>
      <w:spacing w:after="0" w:line="240" w:lineRule="auto"/>
    </w:pPr>
    <w:rPr>
      <w:rFonts w:ascii="Tahoma" w:hAnsi="Tahoma" w:cs="Tahoma"/>
      <w:sz w:val="16"/>
      <w:szCs w:val="16"/>
    </w:rPr>
  </w:style>
  <w:style w:type="paragraph" w:customStyle="1" w:styleId="af1">
    <w:name w:val="Περιεχόμενα λίστας"/>
    <w:basedOn w:val="a"/>
    <w:qFormat/>
    <w:rsid w:val="00334797"/>
    <w:pPr>
      <w:ind w:left="567"/>
    </w:pPr>
  </w:style>
  <w:style w:type="paragraph" w:styleId="af2">
    <w:name w:val="index heading"/>
    <w:basedOn w:val="aa"/>
    <w:qFormat/>
    <w:rsid w:val="00334797"/>
    <w:pPr>
      <w:suppressLineNumbers/>
    </w:pPr>
    <w:rPr>
      <w:b/>
      <w:bCs/>
      <w:sz w:val="32"/>
      <w:szCs w:val="32"/>
    </w:rPr>
  </w:style>
  <w:style w:type="paragraph" w:styleId="af3">
    <w:name w:val="toa heading"/>
    <w:basedOn w:val="af2"/>
    <w:qFormat/>
    <w:rsid w:val="00334797"/>
  </w:style>
  <w:style w:type="numbering" w:customStyle="1" w:styleId="Style1">
    <w:name w:val="Style1"/>
    <w:uiPriority w:val="99"/>
    <w:qFormat/>
    <w:rsid w:val="00D15280"/>
  </w:style>
  <w:style w:type="numbering" w:customStyle="1" w:styleId="Style2">
    <w:name w:val="Style2"/>
    <w:uiPriority w:val="99"/>
    <w:qFormat/>
    <w:rsid w:val="001E4405"/>
  </w:style>
  <w:style w:type="character" w:styleId="af4">
    <w:name w:val="annotation reference"/>
    <w:basedOn w:val="a0"/>
    <w:uiPriority w:val="99"/>
    <w:semiHidden/>
    <w:unhideWhenUsed/>
    <w:rsid w:val="003F27E4"/>
    <w:rPr>
      <w:sz w:val="16"/>
      <w:szCs w:val="16"/>
    </w:rPr>
  </w:style>
  <w:style w:type="paragraph" w:styleId="af5">
    <w:name w:val="annotation text"/>
    <w:basedOn w:val="a"/>
    <w:link w:val="Char0"/>
    <w:uiPriority w:val="99"/>
    <w:semiHidden/>
    <w:unhideWhenUsed/>
    <w:rsid w:val="003F27E4"/>
    <w:pPr>
      <w:spacing w:line="240" w:lineRule="auto"/>
    </w:pPr>
    <w:rPr>
      <w:sz w:val="20"/>
      <w:szCs w:val="20"/>
    </w:rPr>
  </w:style>
  <w:style w:type="character" w:customStyle="1" w:styleId="Char0">
    <w:name w:val="Κείμενο σχολίου Char"/>
    <w:basedOn w:val="a0"/>
    <w:link w:val="af5"/>
    <w:uiPriority w:val="99"/>
    <w:semiHidden/>
    <w:rsid w:val="003F27E4"/>
    <w:rPr>
      <w:szCs w:val="20"/>
    </w:rPr>
  </w:style>
  <w:style w:type="paragraph" w:styleId="af6">
    <w:name w:val="annotation subject"/>
    <w:basedOn w:val="af5"/>
    <w:next w:val="af5"/>
    <w:link w:val="Char1"/>
    <w:uiPriority w:val="99"/>
    <w:semiHidden/>
    <w:unhideWhenUsed/>
    <w:rsid w:val="003F27E4"/>
    <w:rPr>
      <w:b/>
      <w:bCs/>
    </w:rPr>
  </w:style>
  <w:style w:type="character" w:customStyle="1" w:styleId="Char1">
    <w:name w:val="Θέμα σχολίου Char"/>
    <w:basedOn w:val="Char0"/>
    <w:link w:val="af6"/>
    <w:uiPriority w:val="99"/>
    <w:semiHidden/>
    <w:rsid w:val="003F27E4"/>
    <w:rPr>
      <w:b/>
      <w:bCs/>
      <w:szCs w:val="20"/>
    </w:rPr>
  </w:style>
  <w:style w:type="character" w:styleId="-">
    <w:name w:val="Hyperlink"/>
    <w:basedOn w:val="a0"/>
    <w:uiPriority w:val="99"/>
    <w:unhideWhenUsed/>
    <w:rsid w:val="007704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esis.ekt.gr/thesisBookReader/id/37040" TargetMode="Externa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27E18-5241-40D1-891A-39543013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5017</Words>
  <Characters>28597</Characters>
  <Application>Microsoft Office Word</Application>
  <DocSecurity>0</DocSecurity>
  <Lines>238</Lines>
  <Paragraphs>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Matragkas Athanasios</dc:creator>
  <cp:lastModifiedBy>Windows User</cp:lastModifiedBy>
  <cp:revision>2</cp:revision>
  <cp:lastPrinted>2020-07-02T10:54:00Z</cp:lastPrinted>
  <dcterms:created xsi:type="dcterms:W3CDTF">2021-01-07T07:23:00Z</dcterms:created>
  <dcterms:modified xsi:type="dcterms:W3CDTF">2021-01-07T07:23:00Z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